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9FF2" w14:textId="7E7A6C3A" w:rsidR="00752F68" w:rsidRPr="00D34E0F" w:rsidRDefault="00BC33E6" w:rsidP="00CE76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Е</w:t>
      </w:r>
      <w:r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ДЛЯ РОССИЙСКОГО СОЦИАЛЬНО-ГУМАНИТАРНОГО</w:t>
      </w:r>
      <w:r w:rsidRPr="00BC33E6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ЖУРНАЛ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А</w:t>
      </w:r>
    </w:p>
    <w:p w14:paraId="12FEA3A4" w14:textId="5E07D3CB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6D5504EE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AA96957" w14:textId="309B5A74" w:rsidR="0068313F" w:rsidRPr="00DE1920" w:rsidRDefault="0068313F" w:rsidP="00195878">
          <w:pPr>
            <w:pStyle w:val="aff4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5367E2A5" w14:textId="4668C824" w:rsidR="00A97660" w:rsidRPr="00A97660" w:rsidRDefault="0068313F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r w:rsidRPr="00A97660">
            <w:rPr>
              <w:sz w:val="28"/>
              <w:szCs w:val="28"/>
            </w:rPr>
            <w:fldChar w:fldCharType="begin"/>
          </w:r>
          <w:r w:rsidRPr="00A97660">
            <w:rPr>
              <w:sz w:val="28"/>
              <w:szCs w:val="28"/>
            </w:rPr>
            <w:instrText xml:space="preserve"> TOC \o "1-3" \h \z \u </w:instrText>
          </w:r>
          <w:r w:rsidRPr="00A97660">
            <w:rPr>
              <w:sz w:val="28"/>
              <w:szCs w:val="28"/>
            </w:rPr>
            <w:fldChar w:fldCharType="separate"/>
          </w:r>
          <w:hyperlink w:anchor="_Toc159852428" w:history="1">
            <w:r w:rsidR="00A97660" w:rsidRPr="00A97660">
              <w:rPr>
                <w:rStyle w:val="a4"/>
              </w:rPr>
              <w:t>ОСНОВНЫЕ ТРЕБОВАНИЯ</w:t>
            </w:r>
            <w:r w:rsidR="00A97660" w:rsidRPr="00A97660">
              <w:rPr>
                <w:webHidden/>
              </w:rPr>
              <w:tab/>
            </w:r>
            <w:r w:rsidR="00A97660" w:rsidRPr="00A97660">
              <w:rPr>
                <w:webHidden/>
              </w:rPr>
              <w:fldChar w:fldCharType="begin"/>
            </w:r>
            <w:r w:rsidR="00A97660" w:rsidRPr="00A97660">
              <w:rPr>
                <w:webHidden/>
              </w:rPr>
              <w:instrText xml:space="preserve"> PAGEREF _Toc159852428 \h </w:instrText>
            </w:r>
            <w:r w:rsidR="00A97660" w:rsidRPr="00A97660">
              <w:rPr>
                <w:webHidden/>
              </w:rPr>
            </w:r>
            <w:r w:rsidR="00A97660"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2</w:t>
            </w:r>
            <w:r w:rsidR="00A97660" w:rsidRPr="00A97660">
              <w:rPr>
                <w:webHidden/>
              </w:rPr>
              <w:fldChar w:fldCharType="end"/>
            </w:r>
          </w:hyperlink>
        </w:p>
        <w:p w14:paraId="536EAD2E" w14:textId="24AF55AB" w:rsidR="00A97660" w:rsidRPr="00A97660" w:rsidRDefault="00A97660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hyperlink w:anchor="_Toc159852429" w:history="1">
            <w:r w:rsidRPr="00A97660">
              <w:rPr>
                <w:rStyle w:val="a4"/>
              </w:rPr>
              <w:t>1. СООТВЕТСТВИЕ СТАТЬИ НОМЕНКЛАТУРЕ НАУЧНЫХ СПЕЦИАЛЬНОСТЕЙ</w:t>
            </w:r>
            <w:r w:rsidRPr="00A97660">
              <w:rPr>
                <w:webHidden/>
              </w:rPr>
              <w:tab/>
            </w:r>
            <w:r w:rsidRPr="00A97660">
              <w:rPr>
                <w:webHidden/>
              </w:rPr>
              <w:fldChar w:fldCharType="begin"/>
            </w:r>
            <w:r w:rsidRPr="00A97660">
              <w:rPr>
                <w:webHidden/>
              </w:rPr>
              <w:instrText xml:space="preserve"> PAGEREF _Toc159852429 \h </w:instrText>
            </w:r>
            <w:r w:rsidRPr="00A97660">
              <w:rPr>
                <w:webHidden/>
              </w:rPr>
            </w:r>
            <w:r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3</w:t>
            </w:r>
            <w:r w:rsidRPr="00A97660">
              <w:rPr>
                <w:webHidden/>
              </w:rPr>
              <w:fldChar w:fldCharType="end"/>
            </w:r>
          </w:hyperlink>
        </w:p>
        <w:p w14:paraId="57F6A45D" w14:textId="530EC047" w:rsidR="00A97660" w:rsidRPr="00A97660" w:rsidRDefault="00A97660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hyperlink w:anchor="_Toc159852430" w:history="1">
            <w:r w:rsidRPr="00A97660">
              <w:rPr>
                <w:rStyle w:val="a4"/>
              </w:rPr>
              <w:t>2. ИНИЦИАЛЫ И ИНФОРМАЦИЯ ОБ АВТОРЕ</w:t>
            </w:r>
            <w:r w:rsidRPr="00A97660">
              <w:rPr>
                <w:webHidden/>
              </w:rPr>
              <w:tab/>
            </w:r>
            <w:r w:rsidRPr="00A97660">
              <w:rPr>
                <w:webHidden/>
              </w:rPr>
              <w:fldChar w:fldCharType="begin"/>
            </w:r>
            <w:r w:rsidRPr="00A97660">
              <w:rPr>
                <w:webHidden/>
              </w:rPr>
              <w:instrText xml:space="preserve"> PAGEREF _Toc159852430 \h </w:instrText>
            </w:r>
            <w:r w:rsidRPr="00A97660">
              <w:rPr>
                <w:webHidden/>
              </w:rPr>
            </w:r>
            <w:r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4</w:t>
            </w:r>
            <w:r w:rsidRPr="00A97660">
              <w:rPr>
                <w:webHidden/>
              </w:rPr>
              <w:fldChar w:fldCharType="end"/>
            </w:r>
          </w:hyperlink>
        </w:p>
        <w:p w14:paraId="2C0C57C8" w14:textId="4C8CDF1F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1" w:history="1">
            <w:r w:rsidRPr="00A97660">
              <w:rPr>
                <w:rStyle w:val="a4"/>
                <w:rFonts w:ascii="Times New Roman" w:hAnsi="Times New Roman"/>
                <w:noProof/>
              </w:rPr>
              <w:t>ПРИМЕР ОФОРМЛЕНИЯ ИНФОРМАЦИИ ОБ АВТОРЕ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_Toc159852431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4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905EE2" w14:textId="07E555B4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2" w:history="1">
            <w:r w:rsidRPr="00A97660">
              <w:rPr>
                <w:rStyle w:val="a4"/>
                <w:rFonts w:ascii="Times New Roman" w:hAnsi="Times New Roman"/>
                <w:noProof/>
              </w:rPr>
              <w:t>НЕЗАВИСИМЫЙ ИССЛЕДОВАТЕЛЬ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_Toc159852432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4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94EC06" w14:textId="4B2C8118" w:rsidR="00A97660" w:rsidRPr="00A97660" w:rsidRDefault="00A97660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hyperlink w:anchor="_Toc159852433" w:history="1">
            <w:r w:rsidRPr="00A97660">
              <w:rPr>
                <w:rStyle w:val="a4"/>
              </w:rPr>
              <w:t>3.</w:t>
            </w:r>
            <w:r w:rsidRPr="00A97660">
              <w:rPr>
                <w:rStyle w:val="a4"/>
                <w:lang w:val="en-US"/>
              </w:rPr>
              <w:t> </w:t>
            </w:r>
            <w:r w:rsidRPr="00A97660">
              <w:rPr>
                <w:rStyle w:val="a4"/>
              </w:rPr>
              <w:t>АННОТАЦИЯ</w:t>
            </w:r>
            <w:r w:rsidRPr="00A97660">
              <w:rPr>
                <w:webHidden/>
              </w:rPr>
              <w:tab/>
            </w:r>
            <w:r w:rsidRPr="00A97660">
              <w:rPr>
                <w:webHidden/>
              </w:rPr>
              <w:fldChar w:fldCharType="begin"/>
            </w:r>
            <w:r w:rsidRPr="00A97660">
              <w:rPr>
                <w:webHidden/>
              </w:rPr>
              <w:instrText xml:space="preserve"> PAGEREF _Toc159852433 \h </w:instrText>
            </w:r>
            <w:r w:rsidRPr="00A97660">
              <w:rPr>
                <w:webHidden/>
              </w:rPr>
            </w:r>
            <w:r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5</w:t>
            </w:r>
            <w:r w:rsidRPr="00A97660">
              <w:rPr>
                <w:webHidden/>
              </w:rPr>
              <w:fldChar w:fldCharType="end"/>
            </w:r>
          </w:hyperlink>
        </w:p>
        <w:p w14:paraId="052F9FFD" w14:textId="0232E73F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4" w:history="1">
            <w:r w:rsidRPr="00A97660">
              <w:rPr>
                <w:rStyle w:val="a4"/>
                <w:rFonts w:ascii="Times New Roman" w:hAnsi="Times New Roman"/>
                <w:noProof/>
              </w:rPr>
              <w:t>СТРУКТУРА АННОТАЦИИ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_Toc159852434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5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195F7D" w14:textId="6054133D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5" w:history="1">
            <w:r w:rsidRPr="00A97660">
              <w:rPr>
                <w:rStyle w:val="a4"/>
                <w:rFonts w:ascii="Times New Roman" w:hAnsi="Times New Roman"/>
                <w:noProof/>
              </w:rPr>
              <w:t>КЛЮЧЕВЫЕ СЛОВА / </w:t>
            </w:r>
            <w:r w:rsidRPr="00A97660">
              <w:rPr>
                <w:rStyle w:val="a4"/>
                <w:rFonts w:ascii="Times New Roman" w:hAnsi="Times New Roman"/>
                <w:noProof/>
                <w:lang w:val="en-US"/>
              </w:rPr>
              <w:t>KEYWORDS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_Toc159852435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5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B710930" w14:textId="17ADF854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6" w:history="1">
            <w:r w:rsidRPr="00A97660">
              <w:rPr>
                <w:rStyle w:val="a4"/>
                <w:rFonts w:ascii="Times New Roman" w:hAnsi="Times New Roman"/>
                <w:noProof/>
              </w:rPr>
              <w:t>БЛАГОДАРНОСТИ / </w:t>
            </w:r>
            <w:r w:rsidRPr="00A97660">
              <w:rPr>
                <w:rStyle w:val="a4"/>
                <w:rFonts w:ascii="Times New Roman" w:hAnsi="Times New Roman"/>
                <w:noProof/>
                <w:lang w:val="en-GB"/>
              </w:rPr>
              <w:t>ACKNOWLEDGMENTS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_Toc159852436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6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A7A5AEB" w14:textId="462CC4D2" w:rsidR="00A97660" w:rsidRPr="00A97660" w:rsidRDefault="00A97660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hyperlink w:anchor="_Toc159852437" w:history="1">
            <w:r w:rsidRPr="00A97660">
              <w:rPr>
                <w:rStyle w:val="a4"/>
              </w:rPr>
              <w:t>4.</w:t>
            </w:r>
            <w:r w:rsidRPr="00A97660">
              <w:rPr>
                <w:rStyle w:val="a4"/>
                <w:lang w:val="en-US"/>
              </w:rPr>
              <w:t> </w:t>
            </w:r>
            <w:r w:rsidRPr="00A97660">
              <w:rPr>
                <w:rStyle w:val="a4"/>
              </w:rPr>
              <w:t>ТЕКСТ СТАТЬИ. ФОРМАТИРОВАНИЕ</w:t>
            </w:r>
            <w:r w:rsidRPr="00A97660">
              <w:rPr>
                <w:webHidden/>
              </w:rPr>
              <w:tab/>
            </w:r>
            <w:r w:rsidRPr="00A97660">
              <w:rPr>
                <w:webHidden/>
              </w:rPr>
              <w:fldChar w:fldCharType="begin"/>
            </w:r>
            <w:r w:rsidRPr="00A97660">
              <w:rPr>
                <w:webHidden/>
              </w:rPr>
              <w:instrText xml:space="preserve"> PAGEREF _Toc159852437 \h </w:instrText>
            </w:r>
            <w:r w:rsidRPr="00A97660">
              <w:rPr>
                <w:webHidden/>
              </w:rPr>
            </w:r>
            <w:r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7</w:t>
            </w:r>
            <w:r w:rsidRPr="00A97660">
              <w:rPr>
                <w:webHidden/>
              </w:rPr>
              <w:fldChar w:fldCharType="end"/>
            </w:r>
          </w:hyperlink>
        </w:p>
        <w:p w14:paraId="62FEB319" w14:textId="71DADE84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8" w:history="1">
            <w:r w:rsidRPr="00A97660">
              <w:rPr>
                <w:rStyle w:val="a4"/>
                <w:rFonts w:ascii="Times New Roman" w:hAnsi="Times New Roman"/>
                <w:noProof/>
              </w:rPr>
              <w:t>СТРУКТУРА СТАТЬИ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_Toc159852438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7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29BC18" w14:textId="70EE0054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39" w:history="1">
            <w:r w:rsidRPr="00A97660">
              <w:rPr>
                <w:rStyle w:val="a4"/>
                <w:rFonts w:ascii="Times New Roman" w:hAnsi="Times New Roman"/>
                <w:noProof/>
              </w:rPr>
              <w:t>ФОРМАТИРОВАНИЕ ОСНОВНОГО ТЕКСТА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_Toc159852439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7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C21C1C8" w14:textId="1C29558C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40" w:history="1">
            <w:r w:rsidRPr="00A97660">
              <w:rPr>
                <w:rStyle w:val="a4"/>
                <w:rFonts w:ascii="Times New Roman" w:hAnsi="Times New Roman"/>
                <w:noProof/>
              </w:rPr>
              <w:t>ОФОРМЛЕНИЕ ТАБЛИЦЫ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_Toc159852440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8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13E00F" w14:textId="0438C712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41" w:history="1">
            <w:r w:rsidRPr="00A97660">
              <w:rPr>
                <w:rStyle w:val="a4"/>
                <w:rFonts w:ascii="Times New Roman" w:hAnsi="Times New Roman"/>
                <w:noProof/>
              </w:rPr>
              <w:t>ОФОРМЛЕНИЕ РИСУНКА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_Toc159852441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9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3878772" w14:textId="6B93CBC8" w:rsidR="00A97660" w:rsidRPr="00A97660" w:rsidRDefault="00A97660" w:rsidP="00A97660">
          <w:pPr>
            <w:pStyle w:val="16"/>
            <w:rPr>
              <w:rFonts w:eastAsiaTheme="minorEastAsia"/>
              <w:sz w:val="22"/>
              <w:szCs w:val="22"/>
              <w:lang w:eastAsia="ru-RU"/>
            </w:rPr>
          </w:pPr>
          <w:hyperlink w:anchor="_Toc159852442" w:history="1">
            <w:r w:rsidRPr="00A97660">
              <w:rPr>
                <w:rStyle w:val="a4"/>
              </w:rPr>
              <w:t>5. ЛИТЕРАТУРА</w:t>
            </w:r>
            <w:r w:rsidRPr="00A97660">
              <w:rPr>
                <w:webHidden/>
              </w:rPr>
              <w:tab/>
            </w:r>
            <w:r w:rsidRPr="00A97660">
              <w:rPr>
                <w:webHidden/>
              </w:rPr>
              <w:fldChar w:fldCharType="begin"/>
            </w:r>
            <w:r w:rsidRPr="00A97660">
              <w:rPr>
                <w:webHidden/>
              </w:rPr>
              <w:instrText xml:space="preserve"> PAGEREF _Toc159852442 \h </w:instrText>
            </w:r>
            <w:r w:rsidRPr="00A97660">
              <w:rPr>
                <w:webHidden/>
              </w:rPr>
            </w:r>
            <w:r w:rsidRPr="00A97660">
              <w:rPr>
                <w:webHidden/>
              </w:rPr>
              <w:fldChar w:fldCharType="separate"/>
            </w:r>
            <w:r w:rsidR="00BF063B">
              <w:rPr>
                <w:webHidden/>
              </w:rPr>
              <w:t>11</w:t>
            </w:r>
            <w:r w:rsidRPr="00A97660">
              <w:rPr>
                <w:webHidden/>
              </w:rPr>
              <w:fldChar w:fldCharType="end"/>
            </w:r>
          </w:hyperlink>
        </w:p>
        <w:p w14:paraId="3164251D" w14:textId="5F9531EE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43" w:history="1">
            <w:r w:rsidRPr="00A97660">
              <w:rPr>
                <w:rStyle w:val="a4"/>
                <w:rFonts w:ascii="Times New Roman" w:hAnsi="Times New Roman"/>
                <w:noProof/>
              </w:rPr>
              <w:t>ССЫЛКИ НА ЛИТЕРАТУРУ В ТЕКСТЕ СТАТЬИ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_Toc159852443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11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F09762" w14:textId="740A75D1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44" w:history="1">
            <w:r w:rsidRPr="00A97660">
              <w:rPr>
                <w:rStyle w:val="a4"/>
                <w:rFonts w:ascii="Times New Roman" w:hAnsi="Times New Roman"/>
                <w:noProof/>
              </w:rPr>
              <w:t>ЛИТЕРАТУРА: ОФОМЛЕНИЕ ИСТОЧНИКОВ В СПИСКЕ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_Toc159852444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11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DEC803D" w14:textId="2CA0F9BD" w:rsidR="00A97660" w:rsidRPr="00A97660" w:rsidRDefault="00A97660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59852445" w:history="1">
            <w:r w:rsidRPr="00A97660">
              <w:rPr>
                <w:rStyle w:val="a4"/>
                <w:rFonts w:ascii="Times New Roman" w:hAnsi="Times New Roman"/>
                <w:noProof/>
              </w:rPr>
              <w:t>ПРИМЕРЫ ОФОРМЛЕНИЯ РАЗЛИЧНЫХ ВИДОВ ИСТОЧНИКОВ</w:t>
            </w:r>
            <w:r w:rsidRPr="00A97660">
              <w:rPr>
                <w:rFonts w:ascii="Times New Roman" w:hAnsi="Times New Roman"/>
                <w:noProof/>
                <w:webHidden/>
              </w:rPr>
              <w:tab/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97660">
              <w:rPr>
                <w:rFonts w:ascii="Times New Roman" w:hAnsi="Times New Roman"/>
                <w:noProof/>
                <w:webHidden/>
              </w:rPr>
              <w:instrText xml:space="preserve"> PAGEREF _Toc159852445 \h </w:instrText>
            </w:r>
            <w:r w:rsidRPr="00A97660">
              <w:rPr>
                <w:rFonts w:ascii="Times New Roman" w:hAnsi="Times New Roman"/>
                <w:noProof/>
                <w:webHidden/>
              </w:rPr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063B">
              <w:rPr>
                <w:rFonts w:ascii="Times New Roman" w:hAnsi="Times New Roman"/>
                <w:noProof/>
                <w:webHidden/>
              </w:rPr>
              <w:t>13</w:t>
            </w:r>
            <w:r w:rsidRPr="00A9766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03AECB9" w14:textId="6C53516E" w:rsidR="0068313F" w:rsidRDefault="0068313F" w:rsidP="00A97660">
          <w:pPr>
            <w:pStyle w:val="16"/>
          </w:pPr>
          <w:r w:rsidRPr="00A97660">
            <w:rPr>
              <w:sz w:val="28"/>
              <w:szCs w:val="28"/>
            </w:rPr>
            <w:fldChar w:fldCharType="end"/>
          </w:r>
        </w:p>
      </w:sdtContent>
    </w:sdt>
    <w:p w14:paraId="307F8FB9" w14:textId="28B971AB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EB39D34" w14:textId="6A33A54B" w:rsidR="00BE45B8" w:rsidRDefault="00BE45B8" w:rsidP="008E65A7">
      <w:pPr>
        <w:pStyle w:val="1"/>
      </w:pPr>
      <w:bookmarkStart w:id="0" w:name="_Toc159852428"/>
      <w:r>
        <w:lastRenderedPageBreak/>
        <w:t>ОСНОВНЫЕ ТРЕБОВАНИЯ</w:t>
      </w:r>
      <w:bookmarkEnd w:id="0"/>
    </w:p>
    <w:p w14:paraId="04E75695" w14:textId="744BC813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769CE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9F59A" w14:textId="7FBAB6B5" w:rsidR="0067745B" w:rsidRPr="00A13DF1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668B" w:rsidRPr="00A13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68B" w:rsidRPr="0005668B">
        <w:rPr>
          <w:rFonts w:ascii="Times New Roman" w:eastAsia="Times New Roman" w:hAnsi="Times New Roman"/>
          <w:sz w:val="28"/>
          <w:szCs w:val="28"/>
          <w:lang w:eastAsia="ru-RU"/>
        </w:rPr>
        <w:t>Статьи объёмом более 40 000 знаков публикуются по согласованию с редколлегией</w:t>
      </w:r>
      <w:r w:rsidR="0005668B" w:rsidRPr="00A13D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2C6ED8" w14:textId="33A525C4" w:rsidR="003C4298" w:rsidRDefault="003C4298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4A23" w14:textId="4532AEC0" w:rsidR="003C4298" w:rsidRPr="00A13DF1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05668B" w:rsidRPr="0005668B">
        <w:rPr>
          <w:rFonts w:ascii="Times New Roman" w:eastAsia="Times New Roman" w:hAnsi="Times New Roman"/>
          <w:sz w:val="28"/>
          <w:szCs w:val="28"/>
          <w:lang w:eastAsia="ru-RU"/>
        </w:rPr>
        <w:t>содержится архив статей. Пожалуйста, используйте статьи из последних номеров в качестве образца для форматирования Ваших работ</w:t>
      </w:r>
      <w:r w:rsidR="0005668B" w:rsidRPr="00A13D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1292" w14:textId="4B4F561C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75FAA" w14:textId="5960575D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публикации принимаются статьи аспирантов, содержащие не более 20 000 знаков.</w:t>
      </w:r>
    </w:p>
    <w:p w14:paraId="60046E4A" w14:textId="2507EF1E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6D0A65" w14:textId="3B78568C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на английском языке</w:t>
      </w:r>
      <w:r w:rsidR="00BB0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2D0" w:rsidRPr="00BB02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02D0">
        <w:rPr>
          <w:rFonts w:ascii="Times New Roman" w:eastAsia="Times New Roman" w:hAnsi="Times New Roman"/>
          <w:sz w:val="28"/>
          <w:szCs w:val="28"/>
          <w:lang w:val="en-US" w:eastAsia="ru-RU"/>
        </w:rPr>
        <w:t>references</w:t>
      </w:r>
      <w:r w:rsidR="00BB02D0" w:rsidRPr="00BB02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авторам готовить не нужно. Он будет сделан техническими редакторами.</w:t>
      </w:r>
    </w:p>
    <w:p w14:paraId="05338E10" w14:textId="77777777" w:rsidR="00DE1920" w:rsidRDefault="00DE1920" w:rsidP="00DE1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C9EA9" w14:textId="77777777" w:rsidR="00DE1920" w:rsidRDefault="00DE1920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32"/>
          <w:szCs w:val="20"/>
          <w:lang w:eastAsia="ru-RU"/>
        </w:rPr>
        <w:br w:type="page"/>
      </w:r>
    </w:p>
    <w:p w14:paraId="3CA77FAF" w14:textId="631E77AA" w:rsidR="00DE1920" w:rsidRPr="00DE1920" w:rsidRDefault="00DE1920" w:rsidP="00DE1920">
      <w:pPr>
        <w:pStyle w:val="1"/>
      </w:pPr>
      <w:bookmarkStart w:id="1" w:name="_Toc159852429"/>
      <w:r>
        <w:lastRenderedPageBreak/>
        <w:t>1. </w:t>
      </w:r>
      <w:r w:rsidRPr="00DE1920">
        <w:t xml:space="preserve">СООТВЕТСТВИЕ СТАТЬИ </w:t>
      </w:r>
      <w:r>
        <w:br/>
      </w:r>
      <w:r w:rsidRPr="00DE1920">
        <w:t>НОМЕНКЛАТУРЕ НАУЧНЫХ СПЕЦИАЛЬНОСТЕЙ</w:t>
      </w:r>
      <w:bookmarkEnd w:id="1"/>
    </w:p>
    <w:p w14:paraId="28698CD0" w14:textId="4FA03DFD" w:rsidR="00250FEE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6FD15" w14:textId="5CD7F73A" w:rsidR="008B507B" w:rsidRDefault="008B507B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45BC9" w14:textId="2C1F9CAB" w:rsidR="008B507B" w:rsidRDefault="008B507B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507B">
        <w:rPr>
          <w:rFonts w:ascii="Times New Roman" w:eastAsia="Times New Roman" w:hAnsi="Times New Roman"/>
          <w:sz w:val="28"/>
          <w:szCs w:val="28"/>
          <w:lang w:eastAsia="ru-RU"/>
        </w:rPr>
        <w:t>пециальности, по которым 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8B507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в электронном журнале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8A43DE4" w14:textId="77777777" w:rsidR="008B507B" w:rsidRDefault="008B507B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2A7DF" w14:textId="77777777" w:rsidR="00DE1920" w:rsidRPr="00DE1920" w:rsidRDefault="00DE1920" w:rsidP="00DE19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1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Психологические науки</w:t>
      </w:r>
    </w:p>
    <w:p w14:paraId="6F6BAC00" w14:textId="57EB7C1D" w:rsidR="00DE1920" w:rsidRP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психология, психодиагностика цифровых образовательных сред (психологические науки);</w:t>
      </w:r>
    </w:p>
    <w:p w14:paraId="10B279E2" w14:textId="631187BC" w:rsidR="00DE1920" w:rsidRP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Социальная психология, политическая и экономическая психология (психологические науки).</w:t>
      </w:r>
    </w:p>
    <w:p w14:paraId="40481742" w14:textId="77777777" w:rsidR="00DE1920" w:rsidRDefault="00DE1920" w:rsidP="00DE1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A8C93" w14:textId="7D264593" w:rsidR="00DE1920" w:rsidRPr="00DE1920" w:rsidRDefault="00DE1920" w:rsidP="00DE19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1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Политические науки</w:t>
      </w:r>
    </w:p>
    <w:p w14:paraId="03509256" w14:textId="07BA8CA9" w:rsidR="00DE1920" w:rsidRP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История и теория политики (политические науки);</w:t>
      </w:r>
    </w:p>
    <w:p w14:paraId="450A8CB6" w14:textId="59691132" w:rsidR="00DE1920" w:rsidRP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Политические институты, процессы, технологии (политические науки);</w:t>
      </w:r>
    </w:p>
    <w:p w14:paraId="40C5070C" w14:textId="6A9AA863" w:rsid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5.5.3.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управление и отраслевые политики (политические науки).</w:t>
      </w:r>
    </w:p>
    <w:p w14:paraId="2A4EBB6A" w14:textId="77777777" w:rsidR="00DE1920" w:rsidRPr="00DE1920" w:rsidRDefault="00DE1920" w:rsidP="00DE1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C3B89" w14:textId="77777777" w:rsidR="00DE1920" w:rsidRPr="00DE1920" w:rsidRDefault="00DE1920" w:rsidP="00DE19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1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Филологические науки</w:t>
      </w:r>
    </w:p>
    <w:p w14:paraId="3832FD70" w14:textId="4C422DA2" w:rsidR="00DE1920" w:rsidRDefault="008B507B" w:rsidP="008B5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5.9.8.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E1920" w:rsidRPr="00DE1920">
        <w:rPr>
          <w:rFonts w:ascii="Times New Roman" w:eastAsia="Times New Roman" w:hAnsi="Times New Roman"/>
          <w:sz w:val="28"/>
          <w:szCs w:val="28"/>
          <w:lang w:eastAsia="ru-RU"/>
        </w:rPr>
        <w:t>Теоретическая, прикладная и сравнительно-сопоставительная лингвистика (филологические науки).</w:t>
      </w:r>
    </w:p>
    <w:p w14:paraId="632052A7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194554E1" w14:textId="39F13EC9" w:rsidR="00BE45B8" w:rsidRDefault="00BE45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654BEB2" w14:textId="101B1D61" w:rsidR="00CE76FC" w:rsidRPr="001D1535" w:rsidRDefault="00DE1920" w:rsidP="008E65A7">
      <w:pPr>
        <w:pStyle w:val="1"/>
      </w:pPr>
      <w:bookmarkStart w:id="2" w:name="_Toc159852430"/>
      <w:r>
        <w:lastRenderedPageBreak/>
        <w:t>2</w:t>
      </w:r>
      <w:r w:rsidR="00CE76FC" w:rsidRPr="001D1535">
        <w:t>. ИНИЦИАЛЫ</w:t>
      </w:r>
      <w:r w:rsidR="00BB16BF">
        <w:t xml:space="preserve"> И ИНФОРМАЦИЯ ОБ АВТОРЕ</w:t>
      </w:r>
      <w:bookmarkEnd w:id="2"/>
    </w:p>
    <w:p w14:paraId="5647EFCC" w14:textId="77777777" w:rsidR="0021457D" w:rsidRPr="00CE76FC" w:rsidRDefault="0021457D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5"/>
      </w:tblGrid>
      <w:tr w:rsidR="0071744E" w:rsidRPr="003A248F" w14:paraId="0BC419A9" w14:textId="77777777" w:rsidTr="00252B18">
        <w:trPr>
          <w:trHeight w:val="496"/>
        </w:trPr>
        <w:tc>
          <w:tcPr>
            <w:tcW w:w="2499" w:type="pct"/>
            <w:shd w:val="clear" w:color="auto" w:fill="8DB3E2" w:themeFill="text2" w:themeFillTint="66"/>
          </w:tcPr>
          <w:p w14:paraId="6226FDB6" w14:textId="05D95DA2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русском языке</w:t>
            </w:r>
            <w:r w:rsidR="00BB16B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BB16BF" w:rsidRPr="00252B18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0"/>
                <w:lang w:eastAsia="ru-RU"/>
              </w:rPr>
              <w:t>(</w:t>
            </w:r>
            <w:r w:rsidR="00436357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0"/>
                <w:lang w:eastAsia="ru-RU"/>
              </w:rPr>
              <w:t>на 1 странице</w:t>
            </w:r>
            <w:r w:rsidR="00BB16BF" w:rsidRPr="00252B18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pct"/>
            <w:shd w:val="clear" w:color="auto" w:fill="8DB3E2" w:themeFill="text2" w:themeFillTint="66"/>
          </w:tcPr>
          <w:p w14:paraId="0CE0164C" w14:textId="3F179108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английском языке</w:t>
            </w:r>
            <w:r w:rsidR="00BB16B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BB16BF" w:rsidRPr="00252B18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0"/>
                <w:lang w:eastAsia="ru-RU"/>
              </w:rPr>
              <w:t>(в конце статьи)</w:t>
            </w:r>
          </w:p>
        </w:tc>
      </w:tr>
      <w:tr w:rsidR="0071744E" w:rsidRPr="003A248F" w14:paraId="09F0A86A" w14:textId="77777777" w:rsidTr="00745153">
        <w:tc>
          <w:tcPr>
            <w:tcW w:w="2499" w:type="pct"/>
            <w:shd w:val="clear" w:color="auto" w:fill="auto"/>
          </w:tcPr>
          <w:p w14:paraId="7D1916C6" w14:textId="71BBF60B" w:rsidR="0071744E" w:rsidRPr="00BB02D0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Фамилия</w:t>
            </w:r>
            <w:r w:rsidR="00252B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,</w:t>
            </w: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и</w:t>
            </w:r>
            <w:r w:rsidR="00BB02D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мя и отчество</w:t>
            </w:r>
          </w:p>
          <w:p w14:paraId="66433A91" w14:textId="09278444" w:rsidR="00BB16BF" w:rsidRPr="00BB16BF" w:rsidRDefault="00BB16BF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BB16BF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e-mail:</w:t>
            </w:r>
          </w:p>
          <w:p w14:paraId="4C2E6575" w14:textId="02CBBAD1" w:rsidR="00252B18" w:rsidRDefault="00252B18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учёная степень, должность, звание,</w:t>
            </w:r>
          </w:p>
          <w:p w14:paraId="468B947A" w14:textId="5ED5D3E2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71FE70E8" w14:textId="7399805C" w:rsidR="0071744E" w:rsidRPr="00CE76FC" w:rsidRDefault="005636FA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регион, г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ород,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лица,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ом,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трана </w:t>
            </w:r>
          </w:p>
        </w:tc>
        <w:tc>
          <w:tcPr>
            <w:tcW w:w="2501" w:type="pct"/>
            <w:shd w:val="clear" w:color="auto" w:fill="auto"/>
          </w:tcPr>
          <w:p w14:paraId="493E6798" w14:textId="0D698A43" w:rsidR="0071744E" w:rsidRPr="00CE76FC" w:rsidRDefault="00BB02D0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Имя, инициал отчества</w:t>
            </w:r>
            <w:r w:rsidR="0071744E"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и фамилия</w:t>
            </w:r>
          </w:p>
          <w:p w14:paraId="525BE49A" w14:textId="42C59CD5" w:rsidR="00BB16BF" w:rsidRDefault="00BB16BF" w:rsidP="00BB16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proofErr w:type="spellStart"/>
            <w:r w:rsidRPr="00BB16BF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e-mail</w:t>
            </w:r>
            <w:proofErr w:type="spellEnd"/>
            <w:r w:rsidRPr="00BB16BF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:</w:t>
            </w:r>
          </w:p>
          <w:p w14:paraId="321E76C4" w14:textId="2BA403B2" w:rsidR="00252B18" w:rsidRPr="00BB16BF" w:rsidRDefault="00252B18" w:rsidP="00BB1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учёная степень, должность, звание,</w:t>
            </w:r>
          </w:p>
          <w:p w14:paraId="7A192109" w14:textId="48F39BF5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189AE930" w14:textId="46F657F7" w:rsidR="0071744E" w:rsidRPr="00CE76FC" w:rsidRDefault="00922C27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дом, город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регион,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страна</w:t>
            </w:r>
          </w:p>
        </w:tc>
      </w:tr>
    </w:tbl>
    <w:p w14:paraId="7079930B" w14:textId="62DE3D42" w:rsidR="000A2EE6" w:rsidRDefault="000A2EE6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02E1064A" w14:textId="46FC60A5" w:rsidR="00922C27" w:rsidRDefault="00922C27" w:rsidP="0092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На английском а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дрес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даётся 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именно с такими знаками препинания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, н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азвание и сама территориальная единица приводятся в транслитерации.</w:t>
      </w:r>
    </w:p>
    <w:p w14:paraId="5946CE0D" w14:textId="1DDF313B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3CEA57D8" w14:textId="77777777" w:rsidR="00BB16BF" w:rsidRPr="00181E4D" w:rsidRDefault="00BB16BF" w:rsidP="00BB16BF">
      <w:pPr>
        <w:pStyle w:val="2"/>
      </w:pPr>
      <w:bookmarkStart w:id="3" w:name="_Toc159852431"/>
      <w:r w:rsidRPr="00181E4D">
        <w:t>ПРИМЕР ОФОРМЛЕНИЯ ИНФОРМАЦИИ ОБ АВТОРЕ</w:t>
      </w:r>
      <w:bookmarkEnd w:id="3"/>
    </w:p>
    <w:p w14:paraId="0538D1F7" w14:textId="77777777" w:rsidR="00BB16BF" w:rsidRDefault="00BB16BF" w:rsidP="00BB1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6FDB91B2" w14:textId="7B219B45" w:rsidR="00BB16BF" w:rsidRPr="009E7804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E7804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</w:t>
      </w:r>
      <w:r w:rsidR="00C2501E">
        <w:rPr>
          <w:rFonts w:ascii="Times New Roman" w:hAnsi="Times New Roman"/>
          <w:bCs/>
          <w:sz w:val="28"/>
          <w:szCs w:val="20"/>
          <w:lang w:eastAsia="ru-RU"/>
        </w:rPr>
        <w:t xml:space="preserve">, </w:t>
      </w:r>
      <w:r w:rsidR="00C2501E" w:rsidRPr="00C2501E">
        <w:rPr>
          <w:rFonts w:ascii="Times New Roman" w:hAnsi="Times New Roman"/>
          <w:bCs/>
          <w:sz w:val="28"/>
          <w:szCs w:val="20"/>
          <w:highlight w:val="green"/>
          <w:lang w:eastAsia="ru-RU"/>
        </w:rPr>
        <w:t>названия</w:t>
      </w:r>
      <w:r w:rsidR="00C2501E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C2501E" w:rsidRPr="00C2501E">
        <w:rPr>
          <w:rFonts w:ascii="Times New Roman" w:hAnsi="Times New Roman"/>
          <w:bCs/>
          <w:sz w:val="28"/>
          <w:szCs w:val="20"/>
          <w:highlight w:val="green"/>
          <w:lang w:eastAsia="ru-RU"/>
        </w:rPr>
        <w:t>факультета – в случае необходимости</w:t>
      </w:r>
      <w:r w:rsidRPr="009E7804">
        <w:rPr>
          <w:rFonts w:ascii="Times New Roman" w:hAnsi="Times New Roman"/>
          <w:bCs/>
          <w:sz w:val="28"/>
          <w:szCs w:val="20"/>
          <w:lang w:eastAsia="ru-RU"/>
        </w:rPr>
        <w:t>!</w:t>
      </w:r>
    </w:p>
    <w:p w14:paraId="557156DE" w14:textId="77777777" w:rsidR="00BB16BF" w:rsidRPr="00AD6AB7" w:rsidRDefault="00BB16BF" w:rsidP="00BB1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781E7091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proofErr w:type="spellStart"/>
      <w:r w:rsidRPr="0022162A">
        <w:rPr>
          <w:rFonts w:ascii="Times New Roman" w:hAnsi="Times New Roman"/>
          <w:b/>
          <w:color w:val="17365D" w:themeColor="text2" w:themeShade="BF"/>
          <w:sz w:val="24"/>
          <w:szCs w:val="19"/>
          <w:lang w:eastAsia="ru-RU"/>
        </w:rPr>
        <w:t>Зиньковская</w:t>
      </w:r>
      <w:proofErr w:type="spellEnd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Анастасия Владимировна</w:t>
      </w:r>
    </w:p>
    <w:p w14:paraId="42D1566C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proofErr w:type="spellStart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e-mail</w:t>
      </w:r>
      <w:proofErr w:type="spellEnd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: anastassiat@bk.ru</w:t>
      </w:r>
    </w:p>
    <w:p w14:paraId="73ED4EDD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доктор филологических наук, профессор, заведующая кафедрой английской филологии факультета романо-германской филологии, </w:t>
      </w:r>
    </w:p>
    <w:p w14:paraId="71F7681F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Кубанский государственный университет</w:t>
      </w:r>
    </w:p>
    <w:p w14:paraId="3B626692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350040, г. Краснодар, ул. Ставропольская, д. 149, Российская Федерация; </w:t>
      </w:r>
    </w:p>
    <w:p w14:paraId="4905CBE0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</w:p>
    <w:p w14:paraId="7E6B2C3C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Anastasia V</w:t>
      </w: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.</w:t>
      </w: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 Zinkovskaya</w:t>
      </w:r>
    </w:p>
    <w:p w14:paraId="708CEE28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e-mail: anastassiat@bk.ru</w:t>
      </w:r>
    </w:p>
    <w:p w14:paraId="6999782E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Dr. Sci. (Philology), Prof., Departmental Head, Department of English Philology, Faculty of Romance and Germanic Philology</w:t>
      </w:r>
    </w:p>
    <w:p w14:paraId="3FA45C18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Kuban State University</w:t>
      </w:r>
    </w:p>
    <w:p w14:paraId="1F6DE754" w14:textId="77777777" w:rsidR="00BB16BF" w:rsidRPr="0022162A" w:rsidRDefault="00BB16BF" w:rsidP="00BB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proofErr w:type="spellStart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ul</w:t>
      </w:r>
      <w:proofErr w:type="spellEnd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. </w:t>
      </w:r>
      <w:proofErr w:type="spellStart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Stavropolskaya</w:t>
      </w:r>
      <w:proofErr w:type="spellEnd"/>
      <w:r w:rsidRPr="0022162A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 149, 350040 Krasnodar, Russian Federation</w:t>
      </w:r>
    </w:p>
    <w:p w14:paraId="658B5DA8" w14:textId="2E94F5DC" w:rsidR="00CF624E" w:rsidRPr="00C2501E" w:rsidRDefault="00CF624E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GB"/>
        </w:rPr>
      </w:pPr>
    </w:p>
    <w:p w14:paraId="23A8CE1E" w14:textId="193D82C1" w:rsidR="00CF624E" w:rsidRPr="00BF063B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Если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Вы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работаете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филиале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вуза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оформление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следующее</w:t>
      </w:r>
      <w:r w:rsidRPr="00BF063B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7CDD4A4" w14:textId="5E639010" w:rsidR="00CF624E" w:rsidRPr="00BF063B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40F8C62B" w14:textId="77777777" w:rsidR="00CF624E" w:rsidRPr="00CF624E" w:rsidRDefault="00CF624E" w:rsidP="00CF624E">
      <w:pPr>
        <w:pStyle w:val="12"/>
        <w:spacing w:line="240" w:lineRule="auto"/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</w:p>
    <w:p w14:paraId="22D72DA0" w14:textId="77777777" w:rsidR="00CF624E" w:rsidRPr="00CF624E" w:rsidRDefault="00CF624E" w:rsidP="00CF624E">
      <w:pPr>
        <w:spacing w:after="0" w:line="240" w:lineRule="auto"/>
        <w:rPr>
          <w:rFonts w:ascii="Times New Roman" w:hAnsi="Times New Roman"/>
          <w:i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color w:val="365F91" w:themeColor="accent1" w:themeShade="BF"/>
          <w:sz w:val="24"/>
          <w:szCs w:val="24"/>
        </w:rPr>
        <w:t>248000, г. Калуга, ул. Баженова, д. 2, Российская Федерация</w:t>
      </w:r>
    </w:p>
    <w:p w14:paraId="1E593FD5" w14:textId="5E82EC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BCA24D4" w14:textId="13649275" w:rsidR="00181E4D" w:rsidRDefault="00181E4D" w:rsidP="0021457D">
      <w:pPr>
        <w:pStyle w:val="2"/>
      </w:pPr>
      <w:bookmarkStart w:id="4" w:name="_Toc159852432"/>
      <w:r>
        <w:t>НЕЗАВИСИМЫЙ ИССЛЕДОВАТЕЛЬ</w:t>
      </w:r>
      <w:bookmarkEnd w:id="4"/>
    </w:p>
    <w:p w14:paraId="59F57CC0" w14:textId="77777777" w:rsidR="00181E4D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55124840" w14:textId="435D9DD4" w:rsidR="00FB6523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Если 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Вы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не прикрепл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ы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к вузу, т.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 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 работает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в нём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, оформл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ение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следующ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ее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8F01E88" w14:textId="77777777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14:paraId="092210F2" w14:textId="77777777" w:rsidR="0022162A" w:rsidRDefault="0022162A" w:rsidP="00FB652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22162A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 Имя Отчество</w:t>
      </w:r>
    </w:p>
    <w:p w14:paraId="09C3E90C" w14:textId="0EF28697" w:rsidR="00FB6523" w:rsidRPr="00CF624E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</w:t>
      </w:r>
      <w:r w:rsid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72917479" w14:textId="77777777" w:rsidR="0022162A" w:rsidRPr="00BB02D0" w:rsidRDefault="0022162A" w:rsidP="0022162A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ame P</w:t>
      </w:r>
      <w:r w:rsidRPr="00BB02D0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0B82365F" w14:textId="0A0AD55F" w:rsidR="00181E4D" w:rsidRPr="009B6212" w:rsidRDefault="00FB6523" w:rsidP="00E36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A13DF1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Russian Federation</w:t>
      </w:r>
      <w:r w:rsidR="00181E4D" w:rsidRPr="009B621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030AF11B" w14:textId="68E89070" w:rsidR="00E13CC5" w:rsidRPr="009B6212" w:rsidRDefault="00DE1920" w:rsidP="008E65A7">
      <w:pPr>
        <w:pStyle w:val="1"/>
      </w:pPr>
      <w:bookmarkStart w:id="5" w:name="_Toc159852433"/>
      <w:r>
        <w:lastRenderedPageBreak/>
        <w:t>3</w:t>
      </w:r>
      <w:r w:rsidR="00CE76FC" w:rsidRPr="009B6212">
        <w:t>.</w:t>
      </w:r>
      <w:r w:rsidR="00CE76FC" w:rsidRPr="00FB6523">
        <w:rPr>
          <w:lang w:val="en-US"/>
        </w:rPr>
        <w:t> </w:t>
      </w:r>
      <w:r w:rsidR="00675264" w:rsidRPr="00CE76FC">
        <w:t>АННОТАЦИЯ</w:t>
      </w:r>
      <w:bookmarkEnd w:id="5"/>
    </w:p>
    <w:p w14:paraId="53A07059" w14:textId="693F6D2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4B5BB8" w14:textId="77777777" w:rsidR="0021457D" w:rsidRPr="009B6212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C9C25B" w14:textId="0347817E" w:rsidR="0021457D" w:rsidRDefault="0021457D" w:rsidP="0021457D">
      <w:pPr>
        <w:pStyle w:val="2"/>
      </w:pPr>
      <w:bookmarkStart w:id="6" w:name="_Toc159852434"/>
      <w:r>
        <w:t>СТРУКТУРА АННОТАЦИИ</w:t>
      </w:r>
      <w:bookmarkEnd w:id="6"/>
    </w:p>
    <w:p w14:paraId="07FCA835" w14:textId="77777777" w:rsidR="0021457D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D03FB2" w14:textId="0F31E3CB" w:rsidR="000A2EE6" w:rsidRPr="00CE76FC" w:rsidRDefault="00E239AF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В аннотации </w:t>
      </w:r>
      <w:r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Pr="00CE76FC">
        <w:rPr>
          <w:rFonts w:ascii="Times New Roman" w:hAnsi="Times New Roman"/>
          <w:sz w:val="28"/>
          <w:szCs w:val="28"/>
        </w:rPr>
        <w:t xml:space="preserve"> </w:t>
      </w:r>
      <w:r w:rsidR="007C52AC" w:rsidRPr="00CE76FC">
        <w:rPr>
          <w:rFonts w:ascii="Times New Roman" w:hAnsi="Times New Roman"/>
          <w:sz w:val="28"/>
          <w:szCs w:val="28"/>
        </w:rPr>
        <w:t xml:space="preserve">широкое </w:t>
      </w:r>
      <w:r w:rsidRPr="00CE76FC">
        <w:rPr>
          <w:rFonts w:ascii="Times New Roman" w:hAnsi="Times New Roman"/>
          <w:sz w:val="28"/>
          <w:szCs w:val="28"/>
        </w:rPr>
        <w:t>привлечение дополнительной информации (биографические данные, историческая справка, отступления, рассуждения и т.</w:t>
      </w:r>
      <w:r w:rsidR="0002786B" w:rsidRPr="00CE76FC">
        <w:rPr>
          <w:rFonts w:ascii="Times New Roman" w:hAnsi="Times New Roman"/>
          <w:sz w:val="28"/>
          <w:szCs w:val="28"/>
        </w:rPr>
        <w:t> </w:t>
      </w:r>
      <w:r w:rsidRPr="00CE76FC">
        <w:rPr>
          <w:rFonts w:ascii="Times New Roman" w:hAnsi="Times New Roman"/>
          <w:sz w:val="28"/>
          <w:szCs w:val="28"/>
        </w:rPr>
        <w:t>д.). В тексте аннотации используются простые предложения, излож</w:t>
      </w:r>
      <w:r w:rsidR="000A2EE6" w:rsidRPr="00CE76FC">
        <w:rPr>
          <w:rFonts w:ascii="Times New Roman" w:hAnsi="Times New Roman"/>
          <w:sz w:val="28"/>
          <w:szCs w:val="28"/>
        </w:rPr>
        <w:t xml:space="preserve">ение строится в научном стиле. </w:t>
      </w:r>
    </w:p>
    <w:p w14:paraId="312873EC" w14:textId="6C95F93B" w:rsidR="0008022B" w:rsidRDefault="0008022B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Аннотация к научной статье </w:t>
      </w:r>
      <w:r w:rsidRPr="00CE76FC">
        <w:rPr>
          <w:rFonts w:ascii="Times New Roman" w:hAnsi="Times New Roman"/>
          <w:b/>
          <w:sz w:val="28"/>
          <w:szCs w:val="28"/>
        </w:rPr>
        <w:t>должна включать четыре части</w:t>
      </w:r>
      <w:r w:rsidR="00CE76FC">
        <w:rPr>
          <w:rFonts w:ascii="Times New Roman" w:hAnsi="Times New Roman"/>
          <w:sz w:val="28"/>
          <w:szCs w:val="28"/>
        </w:rPr>
        <w:t>.</w:t>
      </w:r>
    </w:p>
    <w:p w14:paraId="50872FF0" w14:textId="77777777" w:rsidR="00CE76FC" w:rsidRP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F3F08F" w14:textId="471C58B5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Цель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Aim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50742C" w:rsidRPr="0021457D">
        <w:rPr>
          <w:rFonts w:ascii="Times New Roman" w:hAnsi="Times New Roman"/>
          <w:sz w:val="28"/>
          <w:szCs w:val="28"/>
        </w:rPr>
        <w:t>Выявить причины/различия</w:t>
      </w:r>
      <w:r w:rsidR="0072685D" w:rsidRPr="0021457D">
        <w:rPr>
          <w:rFonts w:ascii="Times New Roman" w:hAnsi="Times New Roman"/>
          <w:sz w:val="28"/>
          <w:szCs w:val="28"/>
        </w:rPr>
        <w:t>…</w:t>
      </w:r>
      <w:r w:rsidR="00ED6364" w:rsidRPr="0021457D">
        <w:rPr>
          <w:rFonts w:ascii="Times New Roman" w:hAnsi="Times New Roman"/>
          <w:sz w:val="28"/>
          <w:szCs w:val="28"/>
        </w:rPr>
        <w:t>»,</w:t>
      </w:r>
      <w:r w:rsidR="0050742C" w:rsidRPr="0021457D">
        <w:rPr>
          <w:rFonts w:ascii="Times New Roman" w:hAnsi="Times New Roman"/>
          <w:sz w:val="28"/>
          <w:szCs w:val="28"/>
        </w:rPr>
        <w:t xml:space="preserve"> </w:t>
      </w:r>
      <w:r w:rsidR="0072685D" w:rsidRPr="0021457D">
        <w:rPr>
          <w:rFonts w:ascii="Times New Roman" w:hAnsi="Times New Roman"/>
          <w:sz w:val="28"/>
          <w:szCs w:val="28"/>
        </w:rPr>
        <w:t>«</w:t>
      </w:r>
      <w:r w:rsidR="0050742C" w:rsidRPr="0021457D">
        <w:rPr>
          <w:rFonts w:ascii="Times New Roman" w:hAnsi="Times New Roman"/>
          <w:sz w:val="28"/>
          <w:szCs w:val="28"/>
        </w:rPr>
        <w:t>Сформировать концепцию</w:t>
      </w:r>
      <w:r w:rsidR="00A251FA" w:rsidRPr="0021457D">
        <w:rPr>
          <w:rFonts w:ascii="Times New Roman" w:hAnsi="Times New Roman"/>
          <w:sz w:val="28"/>
          <w:szCs w:val="28"/>
        </w:rPr>
        <w:t>»</w:t>
      </w:r>
      <w:r w:rsidR="0008022B" w:rsidRPr="0021457D">
        <w:rPr>
          <w:rFonts w:ascii="Times New Roman" w:hAnsi="Times New Roman"/>
          <w:sz w:val="28"/>
          <w:szCs w:val="28"/>
        </w:rPr>
        <w:t>)</w:t>
      </w:r>
      <w:r w:rsidR="0072685D" w:rsidRPr="0021457D">
        <w:rPr>
          <w:rFonts w:ascii="Times New Roman" w:hAnsi="Times New Roman"/>
          <w:sz w:val="28"/>
          <w:szCs w:val="28"/>
        </w:rPr>
        <w:t>.</w:t>
      </w:r>
    </w:p>
    <w:p w14:paraId="64609742" w14:textId="69489333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Процедура и методы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Methodology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роанализирован корпус текстов и…» / «</w:t>
      </w:r>
      <w:r w:rsidR="0072685D" w:rsidRPr="0021457D">
        <w:rPr>
          <w:rFonts w:ascii="Times New Roman" w:hAnsi="Times New Roman"/>
          <w:sz w:val="28"/>
          <w:szCs w:val="28"/>
        </w:rPr>
        <w:t xml:space="preserve">Проведён </w:t>
      </w:r>
      <w:r w:rsidR="0008022B" w:rsidRPr="0021457D">
        <w:rPr>
          <w:rFonts w:ascii="Times New Roman" w:hAnsi="Times New Roman"/>
          <w:sz w:val="28"/>
          <w:szCs w:val="28"/>
        </w:rPr>
        <w:t>эксперимент…» / «Осуществлены наблюдения за…» / «Основное содержание исследования составляет анализ...» / «Обобщается практический опыт...»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риведен анализ взглядов исследователей...»</w:t>
      </w:r>
      <w:r w:rsidR="0072685D" w:rsidRPr="0021457D">
        <w:rPr>
          <w:rFonts w:ascii="Times New Roman" w:hAnsi="Times New Roman"/>
          <w:sz w:val="28"/>
          <w:szCs w:val="28"/>
        </w:rPr>
        <w:t>).</w:t>
      </w:r>
      <w:r w:rsidR="0008022B" w:rsidRPr="0021457D">
        <w:rPr>
          <w:rFonts w:ascii="Times New Roman" w:hAnsi="Times New Roman"/>
          <w:sz w:val="28"/>
          <w:szCs w:val="28"/>
        </w:rPr>
        <w:t xml:space="preserve"> </w:t>
      </w:r>
    </w:p>
    <w:p w14:paraId="68979BD0" w14:textId="548D6C19" w:rsidR="0008022B" w:rsidRPr="0021457D" w:rsidRDefault="00960783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Результаты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Results </w:t>
      </w:r>
      <w:r w:rsidR="0008022B" w:rsidRPr="0021457D">
        <w:rPr>
          <w:rFonts w:ascii="Times New Roman" w:hAnsi="Times New Roman"/>
          <w:sz w:val="28"/>
          <w:szCs w:val="28"/>
        </w:rPr>
        <w:t xml:space="preserve">(«Проведённый анализ показал…» / «По итогам исследования сделан вывод о…» / «По заключению автора статьи…» / «На основе изучения… установлено...» </w:t>
      </w:r>
    </w:p>
    <w:p w14:paraId="1B41566D" w14:textId="1996A780" w:rsidR="0008022B" w:rsidRPr="0021457D" w:rsidRDefault="00795CA9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Т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еоретическ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/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или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практическ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значимость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Research </w:t>
      </w:r>
      <w:proofErr w:type="spellStart"/>
      <w:r w:rsidR="004D7CA2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mplications</w:t>
      </w:r>
      <w:proofErr w:type="spellEnd"/>
      <w:r w:rsidR="00960783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С</w:t>
      </w:r>
      <w:r w:rsidR="0008022B" w:rsidRPr="0021457D">
        <w:rPr>
          <w:rFonts w:ascii="Times New Roman" w:hAnsi="Times New Roman"/>
          <w:sz w:val="28"/>
          <w:szCs w:val="28"/>
        </w:rPr>
        <w:t>формулированы предложения по…» / «Введены авторские редакции следующих понятий…»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бнов</w:t>
      </w:r>
      <w:r w:rsidR="00F7597F" w:rsidRPr="0021457D">
        <w:rPr>
          <w:rFonts w:ascii="Times New Roman" w:hAnsi="Times New Roman"/>
          <w:sz w:val="28"/>
          <w:szCs w:val="28"/>
        </w:rPr>
        <w:t>лена</w:t>
      </w:r>
      <w:r w:rsidR="0008022B" w:rsidRPr="0021457D">
        <w:rPr>
          <w:rFonts w:ascii="Times New Roman" w:hAnsi="Times New Roman"/>
          <w:sz w:val="28"/>
          <w:szCs w:val="28"/>
        </w:rPr>
        <w:t xml:space="preserve"> проблематик</w:t>
      </w:r>
      <w:r w:rsidR="00F7597F" w:rsidRPr="0021457D">
        <w:rPr>
          <w:rFonts w:ascii="Times New Roman" w:hAnsi="Times New Roman"/>
          <w:sz w:val="28"/>
          <w:szCs w:val="28"/>
        </w:rPr>
        <w:t>а</w:t>
      </w:r>
      <w:r w:rsidR="0008022B" w:rsidRPr="0021457D">
        <w:rPr>
          <w:rFonts w:ascii="Times New Roman" w:hAnsi="Times New Roman"/>
          <w:sz w:val="28"/>
          <w:szCs w:val="28"/>
        </w:rPr>
        <w:t>…»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редложены</w:t>
      </w:r>
      <w:r w:rsidR="00732335" w:rsidRPr="0021457D">
        <w:rPr>
          <w:rFonts w:ascii="Times New Roman" w:hAnsi="Times New Roman"/>
          <w:sz w:val="28"/>
          <w:szCs w:val="28"/>
        </w:rPr>
        <w:t>…</w:t>
      </w:r>
      <w:r w:rsidR="0008022B" w:rsidRPr="0021457D">
        <w:rPr>
          <w:rFonts w:ascii="Times New Roman" w:hAnsi="Times New Roman"/>
          <w:sz w:val="28"/>
          <w:szCs w:val="28"/>
        </w:rPr>
        <w:t>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бобщ</w:t>
      </w:r>
      <w:r w:rsidR="00085B86" w:rsidRPr="0021457D">
        <w:rPr>
          <w:rFonts w:ascii="Times New Roman" w:hAnsi="Times New Roman"/>
          <w:sz w:val="28"/>
          <w:szCs w:val="28"/>
        </w:rPr>
        <w:t>ё</w:t>
      </w:r>
      <w:r w:rsidR="0008022B" w:rsidRPr="0021457D">
        <w:rPr>
          <w:rFonts w:ascii="Times New Roman" w:hAnsi="Times New Roman"/>
          <w:sz w:val="28"/>
          <w:szCs w:val="28"/>
        </w:rPr>
        <w:t>н новый материал по исследуемой теме, в научный оборот введены...»</w:t>
      </w:r>
      <w:r w:rsidR="00CE76FC" w:rsidRPr="0021457D">
        <w:rPr>
          <w:rFonts w:ascii="Times New Roman" w:hAnsi="Times New Roman"/>
          <w:sz w:val="28"/>
          <w:szCs w:val="28"/>
        </w:rPr>
        <w:t>.</w:t>
      </w:r>
    </w:p>
    <w:p w14:paraId="35D26FA1" w14:textId="5C02F431" w:rsidR="00CE76FC" w:rsidRPr="00BE45B8" w:rsidRDefault="00CE76FC" w:rsidP="00CE76F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 w:themeColor="text1"/>
        </w:rPr>
      </w:pPr>
    </w:p>
    <w:p w14:paraId="13DE2722" w14:textId="19CC214C" w:rsidR="00E239AF" w:rsidRPr="00085B86" w:rsidRDefault="00E239AF" w:rsidP="00CE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Объём аннотации </w:t>
      </w:r>
      <w:r w:rsidR="00085B86">
        <w:rPr>
          <w:rFonts w:ascii="Times New Roman" w:hAnsi="Times New Roman"/>
          <w:sz w:val="28"/>
          <w:szCs w:val="28"/>
        </w:rPr>
        <w:t>–</w:t>
      </w:r>
      <w:r w:rsidR="005D2314" w:rsidRPr="00085B86">
        <w:rPr>
          <w:rFonts w:ascii="Times New Roman" w:hAnsi="Times New Roman"/>
          <w:sz w:val="28"/>
          <w:szCs w:val="28"/>
        </w:rPr>
        <w:t>7</w:t>
      </w:r>
      <w:r w:rsidRPr="00085B86">
        <w:rPr>
          <w:rFonts w:ascii="Times New Roman" w:hAnsi="Times New Roman"/>
          <w:sz w:val="28"/>
          <w:szCs w:val="28"/>
        </w:rPr>
        <w:t>00–1000 печатных знаков с пробелами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43FE5525" w14:textId="77777777" w:rsidR="00085B86" w:rsidRDefault="00085B86" w:rsidP="00085B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C900297" w14:textId="041F0469" w:rsidR="00E13CC5" w:rsidRPr="009B6212" w:rsidRDefault="00675264" w:rsidP="0021457D">
      <w:pPr>
        <w:pStyle w:val="2"/>
      </w:pPr>
      <w:bookmarkStart w:id="7" w:name="_Toc159852435"/>
      <w:r w:rsidRPr="00085B86">
        <w:t>КЛЮЧЕВЫЕ СЛОВА</w:t>
      </w:r>
      <w:r w:rsidR="00085B86">
        <w:t> / </w:t>
      </w:r>
      <w:r w:rsidR="00085B86">
        <w:rPr>
          <w:lang w:val="en-US"/>
        </w:rPr>
        <w:t>KEYWORDS</w:t>
      </w:r>
      <w:bookmarkEnd w:id="7"/>
    </w:p>
    <w:p w14:paraId="1C097FAE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4062" w14:textId="6541C521" w:rsidR="00E13CC5" w:rsidRPr="00085B86" w:rsidRDefault="00E239AF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5–7</w:t>
      </w:r>
      <w:r w:rsidR="00085B86">
        <w:rPr>
          <w:rFonts w:ascii="Times New Roman" w:hAnsi="Times New Roman"/>
          <w:sz w:val="28"/>
          <w:szCs w:val="28"/>
        </w:rPr>
        <w:t> </w:t>
      </w:r>
      <w:r w:rsidRPr="00085B86">
        <w:rPr>
          <w:rFonts w:ascii="Times New Roman" w:hAnsi="Times New Roman"/>
          <w:sz w:val="28"/>
          <w:szCs w:val="28"/>
        </w:rPr>
        <w:t xml:space="preserve">слов и словосочетаний: терминов по профилю исследования, упорядоченных </w:t>
      </w:r>
      <w:r w:rsidR="00522AE4" w:rsidRPr="00522AE4">
        <w:rPr>
          <w:rFonts w:ascii="Times New Roman" w:hAnsi="Times New Roman"/>
          <w:i/>
          <w:iCs/>
          <w:sz w:val="28"/>
          <w:szCs w:val="28"/>
        </w:rPr>
        <w:t>по алфавиту</w:t>
      </w:r>
      <w:r w:rsidRPr="00085B86">
        <w:rPr>
          <w:rFonts w:ascii="Times New Roman" w:hAnsi="Times New Roman"/>
          <w:sz w:val="28"/>
          <w:szCs w:val="28"/>
        </w:rPr>
        <w:t>, соответствующим описанию исследования.</w:t>
      </w:r>
    </w:p>
    <w:p w14:paraId="2972CE2A" w14:textId="184A6204" w:rsidR="00815DFD" w:rsidRPr="00085B86" w:rsidRDefault="00815DFD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На английском языке «</w:t>
      </w:r>
      <w:r w:rsidR="002D28A9" w:rsidRPr="00085B86">
        <w:rPr>
          <w:rFonts w:ascii="Times New Roman" w:hAnsi="Times New Roman"/>
          <w:sz w:val="28"/>
          <w:szCs w:val="28"/>
        </w:rPr>
        <w:t>К</w:t>
      </w:r>
      <w:r w:rsidR="00BB4235" w:rsidRPr="00085B86">
        <w:rPr>
          <w:rFonts w:ascii="Times New Roman" w:hAnsi="Times New Roman"/>
          <w:sz w:val="28"/>
          <w:szCs w:val="28"/>
        </w:rPr>
        <w:t>лючевые слова» пишем слитно</w:t>
      </w:r>
      <w:r w:rsidR="00085B86">
        <w:rPr>
          <w:rFonts w:ascii="Times New Roman" w:hAnsi="Times New Roman"/>
          <w:sz w:val="28"/>
          <w:szCs w:val="28"/>
        </w:rPr>
        <w:t>:</w:t>
      </w:r>
      <w:r w:rsidR="00BB4235" w:rsidRPr="00085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235" w:rsidRPr="00085B86">
        <w:rPr>
          <w:rFonts w:ascii="Times New Roman" w:hAnsi="Times New Roman"/>
          <w:sz w:val="28"/>
          <w:szCs w:val="28"/>
        </w:rPr>
        <w:t>Key</w:t>
      </w:r>
      <w:r w:rsidR="00D461DE" w:rsidRPr="00085B86">
        <w:rPr>
          <w:rFonts w:ascii="Times New Roman" w:hAnsi="Times New Roman"/>
          <w:sz w:val="28"/>
          <w:szCs w:val="28"/>
        </w:rPr>
        <w:t>words</w:t>
      </w:r>
      <w:proofErr w:type="spellEnd"/>
      <w:r w:rsidR="00085B86">
        <w:rPr>
          <w:rFonts w:ascii="Times New Roman" w:hAnsi="Times New Roman"/>
          <w:sz w:val="28"/>
          <w:szCs w:val="28"/>
        </w:rPr>
        <w:t>.</w:t>
      </w:r>
    </w:p>
    <w:p w14:paraId="345BDD93" w14:textId="52066AFE" w:rsidR="002D28A9" w:rsidRDefault="002D28A9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Точка после ключевых слов не ставится</w:t>
      </w:r>
      <w:r w:rsidR="00181E4D">
        <w:rPr>
          <w:rFonts w:ascii="Times New Roman" w:hAnsi="Times New Roman"/>
          <w:sz w:val="28"/>
          <w:szCs w:val="28"/>
        </w:rPr>
        <w:t>.</w:t>
      </w:r>
    </w:p>
    <w:p w14:paraId="5B436F55" w14:textId="3E29895C" w:rsidR="003B16A2" w:rsidRPr="00085B86" w:rsidRDefault="003B16A2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ключевых слов не указываются имена персоналий, не указанных в названии статьи.</w:t>
      </w:r>
    </w:p>
    <w:p w14:paraId="5D8A14DD" w14:textId="376D8CC7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14:paraId="435032B5" w14:textId="33664FEE" w:rsidR="00DF1C78" w:rsidRPr="009B6212" w:rsidRDefault="00DF1C78" w:rsidP="0021457D">
      <w:pPr>
        <w:pStyle w:val="2"/>
        <w:rPr>
          <w:highlight w:val="cyan"/>
        </w:rPr>
      </w:pPr>
      <w:bookmarkStart w:id="8" w:name="_Toc159852436"/>
      <w:r w:rsidRPr="00085B86">
        <w:lastRenderedPageBreak/>
        <w:t>БЛАГОДАРНОСТИ</w:t>
      </w:r>
      <w:r w:rsidR="00085B86">
        <w:t> </w:t>
      </w:r>
      <w:r w:rsidRPr="00085B86">
        <w:t>/</w:t>
      </w:r>
      <w:r w:rsidR="00085B86">
        <w:t> </w:t>
      </w:r>
      <w:r w:rsidRPr="00085B86">
        <w:rPr>
          <w:lang w:val="en-GB"/>
        </w:rPr>
        <w:t>ACKNOWLEDGMENTS</w:t>
      </w:r>
      <w:bookmarkEnd w:id="8"/>
      <w:r w:rsidRPr="00085B86">
        <w:rPr>
          <w:highlight w:val="cyan"/>
        </w:rPr>
        <w:t xml:space="preserve"> </w:t>
      </w:r>
    </w:p>
    <w:p w14:paraId="04CC0D14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76B62F94" w14:textId="202791F2" w:rsidR="00DF1C78" w:rsidRDefault="00DF1C78" w:rsidP="00CE7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Эта информация размещается после </w:t>
      </w:r>
      <w:r w:rsidRPr="00085B86">
        <w:rPr>
          <w:rFonts w:ascii="Times New Roman" w:hAnsi="Times New Roman"/>
          <w:b/>
          <w:sz w:val="28"/>
          <w:szCs w:val="28"/>
        </w:rPr>
        <w:t>ключевых слов.</w:t>
      </w:r>
    </w:p>
    <w:p w14:paraId="2916BD7E" w14:textId="408EAF6C" w:rsidR="00085B86" w:rsidRDefault="00085B86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Привод</w:t>
      </w:r>
      <w:r w:rsidR="00A13D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тся </w:t>
      </w:r>
      <w:r w:rsidR="0005668B" w:rsidRPr="000566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информация о грантах и иных видах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финансирования исследования.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десь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также 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может быть выражена благодарность коллегам и организациям за помощь в подготовке исследования.</w:t>
      </w:r>
    </w:p>
    <w:p w14:paraId="1EC68C78" w14:textId="77777777" w:rsidR="0005668B" w:rsidRDefault="0005668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3DC4B80" w14:textId="3B29694D" w:rsidR="00181E4D" w:rsidRDefault="00181E4D" w:rsidP="00181E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5874EAD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81E4D">
        <w:rPr>
          <w:rFonts w:ascii="Times New Roman" w:hAnsi="Times New Roman"/>
          <w:b/>
          <w:sz w:val="28"/>
          <w:szCs w:val="24"/>
        </w:rPr>
        <w:t>Правильно:</w:t>
      </w:r>
    </w:p>
    <w:p w14:paraId="22E21FB0" w14:textId="77777777" w:rsidR="00E67464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14:paraId="57E6586F" w14:textId="2809E02D" w:rsidR="00E67464" w:rsidRPr="008E65A7" w:rsidRDefault="00522AE4" w:rsidP="00522AE4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8E65A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Благодарности.</w:t>
      </w:r>
      <w:r w:rsidRPr="008E65A7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Исследование выполнено в рамках гранта РФФИ № 15-04-00494 «Н.М. Карамзин: энциклопедический словарь».</w:t>
      </w:r>
    </w:p>
    <w:p w14:paraId="3ADB8EB0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92BB910" w14:textId="7F68F4FE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4D3E85EB" w14:textId="5E273C34" w:rsidR="00E13CC5" w:rsidRPr="001D1535" w:rsidRDefault="00DE1920" w:rsidP="008E65A7">
      <w:pPr>
        <w:pStyle w:val="1"/>
      </w:pPr>
      <w:bookmarkStart w:id="9" w:name="_Toc159852437"/>
      <w:r>
        <w:lastRenderedPageBreak/>
        <w:t>4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9"/>
    </w:p>
    <w:p w14:paraId="1A1A3E26" w14:textId="14E5FF3D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67D8832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1739BCC7" w14:textId="0460E962" w:rsidR="0021457D" w:rsidRPr="0068313F" w:rsidRDefault="0068313F" w:rsidP="0068313F">
      <w:pPr>
        <w:pStyle w:val="2"/>
      </w:pPr>
      <w:bookmarkStart w:id="10" w:name="_Toc159852438"/>
      <w:r>
        <w:t>СТРУКТУРА СТАТЬИ</w:t>
      </w:r>
      <w:bookmarkEnd w:id="10"/>
    </w:p>
    <w:p w14:paraId="2FE575A0" w14:textId="03AD7FFA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EDC9050" w14:textId="77777777" w:rsidR="0068313F" w:rsidRPr="00085B86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Статья должна быть разбита на смысловые подразделы: </w:t>
      </w:r>
    </w:p>
    <w:p w14:paraId="7E993ECD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Введение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580B3455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2–3 смысловых подраздела</w:t>
      </w:r>
      <w:r w:rsidRPr="007C525B">
        <w:rPr>
          <w:rFonts w:ascii="Times New Roman" w:hAnsi="Times New Roman"/>
          <w:iCs/>
          <w:color w:val="17365D" w:themeColor="text2" w:themeShade="BF"/>
          <w:sz w:val="28"/>
          <w:szCs w:val="28"/>
        </w:rPr>
        <w:t xml:space="preserve"> </w:t>
      </w:r>
      <w:r w:rsidRPr="000111C2">
        <w:rPr>
          <w:rFonts w:ascii="Times New Roman" w:hAnsi="Times New Roman"/>
          <w:iCs/>
          <w:strike/>
          <w:color w:val="000000"/>
          <w:sz w:val="28"/>
          <w:szCs w:val="28"/>
          <w:highlight w:val="green"/>
        </w:rPr>
        <w:t xml:space="preserve">(или один, который не должен называться </w:t>
      </w:r>
      <w:r w:rsidRPr="000111C2">
        <w:rPr>
          <w:rFonts w:ascii="Times New Roman" w:hAnsi="Times New Roman"/>
          <w:b/>
          <w:bCs/>
          <w:iCs/>
          <w:strike/>
          <w:color w:val="000000"/>
          <w:sz w:val="28"/>
          <w:szCs w:val="28"/>
          <w:highlight w:val="green"/>
        </w:rPr>
        <w:t>«Основной частью»</w:t>
      </w:r>
      <w:r w:rsidRPr="000111C2">
        <w:rPr>
          <w:rFonts w:ascii="Times New Roman" w:hAnsi="Times New Roman"/>
          <w:iCs/>
          <w:strike/>
          <w:color w:val="000000"/>
          <w:sz w:val="28"/>
          <w:szCs w:val="28"/>
          <w:highlight w:val="green"/>
        </w:rPr>
        <w:t>)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0E39671" w14:textId="77777777" w:rsidR="0068313F" w:rsidRPr="009B6212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B6212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Заключение</w:t>
      </w:r>
      <w:r w:rsidRPr="009B621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32134E1F" w14:textId="29A8CCDC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958CAE5" w14:textId="53A675DE" w:rsidR="00787414" w:rsidRPr="001D1535" w:rsidRDefault="001D1535" w:rsidP="0021457D">
      <w:pPr>
        <w:pStyle w:val="2"/>
      </w:pPr>
      <w:bookmarkStart w:id="11" w:name="_Toc159852439"/>
      <w:r w:rsidRPr="001D1535">
        <w:t>ФОРМАТИРОВАНИЕ ОСНОВНОГО ТЕКСТА</w:t>
      </w:r>
      <w:bookmarkEnd w:id="11"/>
    </w:p>
    <w:p w14:paraId="2E6C5CB4" w14:textId="62A7B3C6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E5EDD" w14:textId="478A38F4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19BDEA62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4A082E0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0CA209A" w14:textId="2DCA3F0D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74464BE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646F865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6E6132B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01E8CA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5ACC29F9" w14:textId="213FDE4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59D005D9" w14:textId="4BC988D2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A13D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1D153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 New Roman</w:t>
      </w:r>
      <w:r w:rsidRPr="00A13DF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 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13DF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7F3FCD0D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0B32D8CC" w14:textId="5AA9BF8E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др.) 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</w:t>
      </w:r>
      <w:r w:rsidR="0005668B">
        <w:rPr>
          <w:rFonts w:ascii="Times New Roman" w:hAnsi="Times New Roman"/>
          <w:sz w:val="28"/>
          <w:szCs w:val="28"/>
          <w:lang w:val="en-US"/>
        </w:rPr>
        <w:t> </w:t>
      </w:r>
      <w:r w:rsidR="00787414" w:rsidRPr="001D1535">
        <w:rPr>
          <w:rFonts w:ascii="Times New Roman" w:hAnsi="Times New Roman"/>
          <w:sz w:val="28"/>
          <w:szCs w:val="28"/>
        </w:rPr>
        <w:t>мм, 300</w:t>
      </w:r>
      <w:r w:rsidR="0005668B">
        <w:rPr>
          <w:rFonts w:ascii="Times New Roman" w:hAnsi="Times New Roman"/>
          <w:sz w:val="28"/>
          <w:szCs w:val="28"/>
          <w:lang w:val="en-US"/>
        </w:rPr>
        <w:t> </w:t>
      </w:r>
      <w:r w:rsidR="00787414" w:rsidRPr="001D153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14:paraId="60F606C0" w14:textId="33D8DF1F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44A705FA" w14:textId="255A2C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>авлены в виде: « »</w:t>
      </w:r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35256E3" w14:textId="2090BF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ире использовать среднее </w:t>
      </w:r>
      <w:proofErr w:type="gramStart"/>
      <w:r w:rsidR="00787414" w:rsidRPr="001D1535">
        <w:rPr>
          <w:rFonts w:ascii="Times New Roman" w:hAnsi="Times New Roman"/>
          <w:color w:val="000000"/>
          <w:sz w:val="28"/>
          <w:szCs w:val="28"/>
        </w:rPr>
        <w:t>( –</w:t>
      </w:r>
      <w:proofErr w:type="gramEnd"/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D77B41" w14:textId="3F70A86C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A05643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331A2687" w14:textId="156D456E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0D44C8E3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220C444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99B83A8" w14:textId="0D4DD1C2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05668B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154CE616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2E168A2A" w14:textId="2AF155F6" w:rsidR="00553870" w:rsidRPr="001D1535" w:rsidRDefault="0068313F" w:rsidP="0021457D">
      <w:pPr>
        <w:pStyle w:val="2"/>
      </w:pPr>
      <w:bookmarkStart w:id="12" w:name="_Toc159852440"/>
      <w:r>
        <w:t xml:space="preserve">ОФОРМЛЕНИЕ </w:t>
      </w:r>
      <w:r w:rsidR="00D34E0F" w:rsidRPr="00D34E0F">
        <w:t>ТАБЛИЦ</w:t>
      </w:r>
      <w:r>
        <w:t>Ы</w:t>
      </w:r>
      <w:bookmarkEnd w:id="12"/>
    </w:p>
    <w:p w14:paraId="68FCC601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F47B3" w14:textId="4E7B9B7C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122E5AB9" w14:textId="02802F74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175B23A1" w14:textId="7B26D699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фото:</w:t>
      </w:r>
    </w:p>
    <w:p w14:paraId="184862BD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1E72A8B7" w14:textId="2946B2DC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FBF2410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119F0" w:rsidRPr="00E119F0" w14:paraId="1CEBC188" w14:textId="77777777" w:rsidTr="00A67799">
        <w:tc>
          <w:tcPr>
            <w:tcW w:w="3379" w:type="dxa"/>
            <w:shd w:val="clear" w:color="auto" w:fill="auto"/>
          </w:tcPr>
          <w:p w14:paraId="52D73A66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5E84AED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5B8F20D7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5B47F005" w14:textId="77777777" w:rsidTr="00A67799">
        <w:tc>
          <w:tcPr>
            <w:tcW w:w="3379" w:type="dxa"/>
            <w:shd w:val="clear" w:color="auto" w:fill="auto"/>
          </w:tcPr>
          <w:p w14:paraId="1B6C47B0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406F72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3A43EF81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71CFC695" w14:textId="5320D860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4B022901" w14:textId="77777777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или</w:t>
      </w:r>
    </w:p>
    <w:p w14:paraId="2CEBF457" w14:textId="2E19B28B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</w:p>
    <w:p w14:paraId="73097370" w14:textId="77777777" w:rsidR="007023C2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</w:rPr>
      </w:pPr>
    </w:p>
    <w:p w14:paraId="4C9E749E" w14:textId="752E1379" w:rsidR="00415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t>Пояснение к оформлению и</w:t>
      </w:r>
      <w:r w:rsidR="00415CA6" w:rsidRPr="00D34E0F">
        <w:rPr>
          <w:rFonts w:ascii="Times New Roman" w:hAnsi="Times New Roman"/>
          <w:b/>
          <w:sz w:val="28"/>
          <w:szCs w:val="28"/>
        </w:rPr>
        <w:t>сточник</w:t>
      </w:r>
      <w:r w:rsidRPr="00D34E0F">
        <w:rPr>
          <w:rFonts w:ascii="Times New Roman" w:hAnsi="Times New Roman"/>
          <w:b/>
          <w:sz w:val="28"/>
          <w:szCs w:val="28"/>
        </w:rPr>
        <w:t>а</w:t>
      </w:r>
      <w:r w:rsidR="00D34E0F">
        <w:rPr>
          <w:rFonts w:ascii="Times New Roman" w:hAnsi="Times New Roman"/>
          <w:b/>
          <w:sz w:val="28"/>
          <w:szCs w:val="28"/>
        </w:rPr>
        <w:t>.</w:t>
      </w:r>
      <w:r w:rsidR="00415CA6" w:rsidRPr="00D34E0F">
        <w:rPr>
          <w:rFonts w:ascii="Times New Roman" w:hAnsi="Times New Roman"/>
          <w:sz w:val="28"/>
          <w:szCs w:val="28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="00415CA6"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номер произведения в списке литературы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[2</w:t>
      </w:r>
      <w:r w:rsidRPr="00D34E0F">
        <w:rPr>
          <w:rFonts w:ascii="Times New Roman" w:hAnsi="Times New Roman"/>
          <w:color w:val="000000"/>
          <w:sz w:val="28"/>
          <w:szCs w:val="28"/>
        </w:rPr>
        <w:t>, с.</w:t>
      </w:r>
      <w:r w:rsidR="00D34E0F"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]</w:t>
      </w:r>
      <w:r w:rsidRP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118F2A90" w14:textId="06FB4F4E" w:rsidR="00457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когда данные – результаты эмпирического исследования произведенного автором, и о результатах этого исследования сообщается в статье. </w:t>
      </w:r>
    </w:p>
    <w:p w14:paraId="3C608B4A" w14:textId="024497B9" w:rsidR="007023C2" w:rsidRPr="00D34E0F" w:rsidRDefault="00457CA6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 w:rsidR="00D34E0F"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 w:rsid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5ECC5977" w14:textId="4FC34B3F" w:rsidR="00737BEF" w:rsidRDefault="00737BE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8C4D5A4" w14:textId="77777777" w:rsidR="00D34E0F" w:rsidRDefault="00D34E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2A8E13" w14:textId="657E3EDE" w:rsidR="00D34E0F" w:rsidRPr="00D34E0F" w:rsidRDefault="0068313F" w:rsidP="0021457D">
      <w:pPr>
        <w:pStyle w:val="2"/>
      </w:pPr>
      <w:bookmarkStart w:id="13" w:name="_Toc159852441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13"/>
    </w:p>
    <w:p w14:paraId="60A2FF92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1351724" w14:textId="49315E31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05F74D9A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C5A010" w14:textId="5003F784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4B72761C" wp14:editId="29E18D56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370" w14:textId="08A844DB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proofErr w:type="spellStart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</w:t>
      </w:r>
      <w:proofErr w:type="spellEnd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1F7FD06C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056B85D2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08F980D1" w14:textId="1DEACAD3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66CF75E4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242AB661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15A374A4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3ABE8368" w14:textId="5B28DA2C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0129ECA3" wp14:editId="51D31F89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14C6" w14:textId="7134FAAC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55CDC20D" w14:textId="2B6DADAD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519A498F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1DEE58BB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67793791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</w:t>
      </w:r>
      <w:proofErr w:type="spellStart"/>
      <w:r w:rsidR="000171F4" w:rsidRPr="0016692B">
        <w:rPr>
          <w:rFonts w:ascii="Times New Roman" w:hAnsi="Times New Roman"/>
          <w:color w:val="000000"/>
          <w:sz w:val="28"/>
          <w:szCs w:val="28"/>
        </w:rPr>
        <w:t>долл</w:t>
      </w:r>
      <w:proofErr w:type="spellEnd"/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7A3834D0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181750E2" w14:textId="5296F0F4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59BA5BD" w14:textId="448EF8CC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D72BE2" w14:textId="57DC5435" w:rsidR="007A69A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975EC1" w14:textId="1B0F2819" w:rsidR="0005668B" w:rsidRPr="00A13DF1" w:rsidRDefault="0005668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68B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5668B">
        <w:rPr>
          <w:rFonts w:ascii="Times New Roman" w:hAnsi="Times New Roman"/>
          <w:color w:val="000000"/>
          <w:sz w:val="28"/>
          <w:szCs w:val="28"/>
        </w:rPr>
        <w:t>Оформление подписи под фото</w:t>
      </w:r>
      <w:r w:rsidRPr="00A13DF1">
        <w:rPr>
          <w:rFonts w:ascii="Times New Roman" w:hAnsi="Times New Roman"/>
          <w:color w:val="000000"/>
          <w:sz w:val="28"/>
          <w:szCs w:val="28"/>
        </w:rPr>
        <w:t>.</w:t>
      </w:r>
    </w:p>
    <w:p w14:paraId="0EBB60AF" w14:textId="77777777" w:rsidR="00AC1AE6" w:rsidRPr="0016692B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AC82E2" w14:textId="4E13A654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067E23C" wp14:editId="7E48C668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F0AB" w14:textId="7A0AA74F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Cathedral of the Assumption in </w:t>
      </w:r>
      <w:proofErr w:type="spellStart"/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Dmitrov</w:t>
      </w:r>
      <w:proofErr w:type="spellEnd"/>
    </w:p>
    <w:p w14:paraId="216067F5" w14:textId="7A5EED6A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</w:t>
      </w:r>
      <w:proofErr w:type="gramStart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Благочиние :</w:t>
      </w:r>
      <w:proofErr w:type="gramEnd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26C701EE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A80E9DD" w14:textId="77777777" w:rsidR="0090743F" w:rsidRPr="00E119F0" w:rsidRDefault="0090743F" w:rsidP="0016692B">
      <w:pPr>
        <w:spacing w:after="0" w:line="240" w:lineRule="auto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0E987E2F" w14:textId="3BA1DC35" w:rsidR="0090743F" w:rsidRDefault="0090743F" w:rsidP="0016692B">
      <w:pPr>
        <w:spacing w:after="0" w:line="240" w:lineRule="auto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0B2D7BB6" w14:textId="69DBF814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42D7B3F7" w14:textId="681FDDA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6AEFB627" w14:textId="29E9A9CE" w:rsidR="0010454C" w:rsidRPr="0016692B" w:rsidRDefault="00DE1920" w:rsidP="008E65A7">
      <w:pPr>
        <w:pStyle w:val="1"/>
      </w:pPr>
      <w:bookmarkStart w:id="14" w:name="_Toc159852442"/>
      <w:r>
        <w:lastRenderedPageBreak/>
        <w:t>5</w:t>
      </w:r>
      <w:r w:rsidR="0016692B">
        <w:t>. </w:t>
      </w:r>
      <w:r w:rsidR="0016692B" w:rsidRPr="0016692B">
        <w:t>ЛИТЕРАТУР</w:t>
      </w:r>
      <w:r w:rsidR="0016692B">
        <w:t>А</w:t>
      </w:r>
      <w:bookmarkEnd w:id="14"/>
    </w:p>
    <w:p w14:paraId="228F0209" w14:textId="1D0BEC4C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6D74D674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340178B6" w14:textId="40FEE817" w:rsidR="0016692B" w:rsidRPr="0016692B" w:rsidRDefault="0016692B" w:rsidP="0021457D">
      <w:pPr>
        <w:pStyle w:val="2"/>
      </w:pPr>
      <w:bookmarkStart w:id="15" w:name="_Toc159852443"/>
      <w:r w:rsidRPr="0016692B">
        <w:t>ССЫЛКИ НА ЛИТЕРАТУРУ</w:t>
      </w:r>
      <w:r w:rsidR="0021457D">
        <w:t xml:space="preserve"> В ТЕКСТЕ СТАТЬИ</w:t>
      </w:r>
      <w:bookmarkEnd w:id="15"/>
    </w:p>
    <w:p w14:paraId="5C4CAFA5" w14:textId="77777777" w:rsidR="0016692B" w:rsidRPr="00357FD3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396"/>
      </w:tblGrid>
      <w:tr w:rsidR="00242605" w:rsidRPr="00357FD3" w14:paraId="12D1DB25" w14:textId="77777777" w:rsidTr="0016692B">
        <w:tc>
          <w:tcPr>
            <w:tcW w:w="3710" w:type="pct"/>
          </w:tcPr>
          <w:p w14:paraId="092BE97C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74A90280" w14:textId="2D051D1E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</w:t>
            </w:r>
            <w:r w:rsidR="000566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692B">
              <w:rPr>
                <w:rFonts w:ascii="Times New Roman" w:hAnsi="Times New Roman"/>
                <w:sz w:val="24"/>
                <w:szCs w:val="24"/>
              </w:rPr>
              <w:t>489]</w:t>
            </w:r>
          </w:p>
        </w:tc>
      </w:tr>
      <w:tr w:rsidR="00242605" w:rsidRPr="00357FD3" w14:paraId="76078632" w14:textId="77777777" w:rsidTr="0016692B">
        <w:tc>
          <w:tcPr>
            <w:tcW w:w="3710" w:type="pct"/>
          </w:tcPr>
          <w:p w14:paraId="17D0CAA0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3FFA07BC" w14:textId="425B0AB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</w:t>
            </w:r>
            <w:r w:rsidR="000566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2]</w:t>
            </w:r>
          </w:p>
        </w:tc>
      </w:tr>
      <w:tr w:rsidR="00242605" w:rsidRPr="00357FD3" w14:paraId="7009ABAD" w14:textId="77777777" w:rsidTr="0016692B">
        <w:tc>
          <w:tcPr>
            <w:tcW w:w="3710" w:type="pct"/>
          </w:tcPr>
          <w:p w14:paraId="19B41045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2BE0F452" w14:textId="3B120B68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</w:t>
            </w:r>
            <w:r w:rsidR="000566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71D8EDFB" w14:textId="77777777" w:rsidTr="0016692B">
        <w:tc>
          <w:tcPr>
            <w:tcW w:w="3710" w:type="pct"/>
          </w:tcPr>
          <w:p w14:paraId="3E0C0D66" w14:textId="6C16CE5A" w:rsidR="00242605" w:rsidRPr="00A13DF1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несколько источников, они 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 ;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6F6ADE24" w14:textId="6C082A6C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2A2EAD65" w14:textId="553D582F" w:rsidR="00AC1AE6" w:rsidRPr="00133D97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14:paraId="2D6CF63E" w14:textId="3821F6A6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A13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5CF491A5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ED53B" w14:textId="51DB035A" w:rsidR="00357FD3" w:rsidRPr="0016692B" w:rsidRDefault="0021457D" w:rsidP="0021457D">
      <w:pPr>
        <w:pStyle w:val="2"/>
        <w:rPr>
          <w:highlight w:val="yellow"/>
        </w:rPr>
      </w:pPr>
      <w:bookmarkStart w:id="16" w:name="_Toc159852444"/>
      <w:r>
        <w:t>ЛИТЕРАТУРА: ОФОМЛЕНИЕ ИСТОЧНИКОВ В СПИСКЕ</w:t>
      </w:r>
      <w:bookmarkEnd w:id="16"/>
    </w:p>
    <w:p w14:paraId="070E9380" w14:textId="61CF948B" w:rsidR="0016692B" w:rsidRPr="00133D97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4"/>
          <w:szCs w:val="14"/>
          <w:highlight w:val="cyan"/>
          <w:lang w:eastAsia="ru-RU"/>
        </w:rPr>
      </w:pPr>
    </w:p>
    <w:p w14:paraId="350931A4" w14:textId="634C86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научные монографии и статьи. </w:t>
      </w:r>
      <w:r w:rsidR="0013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Источники располагаются по алфавиту </w:t>
      </w:r>
      <w:r w:rsidR="0005668B" w:rsidRPr="00056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сначала на русском, затем на иностранном языке</w:t>
      </w:r>
      <w:r w:rsidR="0013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4A26E64" w14:textId="17CE0FFC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D4300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A0918B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268EFE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B52B88" w14:textId="6C8CCF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7CF749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0D83FDA2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ADF519" w14:textId="7BD4FA66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38F3AB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AAE8F47" w14:textId="249C8AAD" w:rsidR="003A6525" w:rsidRPr="006A383F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736BED4" w14:textId="77777777" w:rsidR="006A383F" w:rsidRDefault="006A383F" w:rsidP="006A383F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Внимание! </w:t>
      </w:r>
      <w:r>
        <w:rPr>
          <w:sz w:val="28"/>
          <w:szCs w:val="28"/>
        </w:rPr>
        <w:t xml:space="preserve">Если автор использует в постраничных сносках ссылки на материалы лиц, признанных </w:t>
      </w:r>
      <w:r>
        <w:rPr>
          <w:b/>
          <w:bCs/>
          <w:i/>
          <w:iCs/>
          <w:sz w:val="28"/>
          <w:szCs w:val="28"/>
        </w:rPr>
        <w:t>иноагентами</w:t>
      </w:r>
      <w:r>
        <w:rPr>
          <w:sz w:val="28"/>
          <w:szCs w:val="28"/>
        </w:rPr>
        <w:t xml:space="preserve">, или запрещённые на территории РФ СМИ, платформы и сайты (Радио Свобода, BBC, Instagram, Facebook и проч.), то обязательно после ссылки на этот источник дать соответствующее примечание. При упоминании в тексте статьи запрещённых организаций после них должна быть проставлена ссылка на постраничную сноску с соответствующим примечанием. Например: </w:t>
      </w:r>
    </w:p>
    <w:p w14:paraId="64DC3084" w14:textId="77777777" w:rsidR="006A383F" w:rsidRPr="006A383F" w:rsidRDefault="006A383F" w:rsidP="006A383F">
      <w:pPr>
        <w:pStyle w:val="Default"/>
        <w:numPr>
          <w:ilvl w:val="0"/>
          <w:numId w:val="21"/>
        </w:numPr>
        <w:jc w:val="both"/>
        <w:rPr>
          <w:color w:val="244061" w:themeColor="accent1" w:themeShade="80"/>
          <w:sz w:val="28"/>
          <w:szCs w:val="28"/>
        </w:rPr>
      </w:pPr>
      <w:r w:rsidRPr="006A383F">
        <w:rPr>
          <w:color w:val="244061" w:themeColor="accent1" w:themeShade="80"/>
          <w:sz w:val="28"/>
          <w:szCs w:val="28"/>
        </w:rPr>
        <w:t xml:space="preserve">Facebook принадлежит компании </w:t>
      </w:r>
      <w:proofErr w:type="spellStart"/>
      <w:r w:rsidRPr="006A383F">
        <w:rPr>
          <w:color w:val="244061" w:themeColor="accent1" w:themeShade="80"/>
          <w:sz w:val="28"/>
          <w:szCs w:val="28"/>
        </w:rPr>
        <w:t>Meta</w:t>
      </w:r>
      <w:proofErr w:type="spellEnd"/>
      <w:r w:rsidRPr="006A383F">
        <w:rPr>
          <w:color w:val="244061" w:themeColor="accent1" w:themeShade="80"/>
          <w:sz w:val="28"/>
          <w:szCs w:val="28"/>
        </w:rPr>
        <w:t xml:space="preserve"> – признана экстремистской организацией и запрещена на территории Российской Федерации; </w:t>
      </w:r>
    </w:p>
    <w:p w14:paraId="538ADF81" w14:textId="77777777" w:rsidR="006A383F" w:rsidRPr="006A383F" w:rsidRDefault="006A383F" w:rsidP="006A383F">
      <w:pPr>
        <w:pStyle w:val="Default"/>
        <w:ind w:left="720"/>
        <w:jc w:val="both"/>
        <w:rPr>
          <w:color w:val="244061" w:themeColor="accent1" w:themeShade="80"/>
          <w:sz w:val="28"/>
          <w:szCs w:val="28"/>
        </w:rPr>
      </w:pPr>
    </w:p>
    <w:p w14:paraId="7EBF46BF" w14:textId="6A193A3D" w:rsidR="006A383F" w:rsidRPr="006A383F" w:rsidRDefault="006A383F" w:rsidP="006A383F">
      <w:pPr>
        <w:pStyle w:val="Default"/>
        <w:numPr>
          <w:ilvl w:val="0"/>
          <w:numId w:val="21"/>
        </w:numPr>
        <w:jc w:val="both"/>
        <w:rPr>
          <w:color w:val="244061" w:themeColor="accent1" w:themeShade="80"/>
          <w:sz w:val="28"/>
          <w:szCs w:val="28"/>
        </w:rPr>
      </w:pPr>
      <w:r w:rsidRPr="006A383F">
        <w:rPr>
          <w:color w:val="244061" w:themeColor="accent1" w:themeShade="80"/>
          <w:sz w:val="28"/>
          <w:szCs w:val="28"/>
        </w:rPr>
        <w:t>…деятельность батальона «Азов»</w:t>
      </w:r>
      <w:r w:rsidRPr="006A383F">
        <w:rPr>
          <w:color w:val="244061" w:themeColor="accent1" w:themeShade="80"/>
          <w:sz w:val="28"/>
          <w:szCs w:val="28"/>
          <w:vertAlign w:val="superscript"/>
        </w:rPr>
        <w:t>4</w:t>
      </w:r>
      <w:r w:rsidRPr="006A383F">
        <w:rPr>
          <w:color w:val="244061" w:themeColor="accent1" w:themeShade="80"/>
          <w:sz w:val="28"/>
          <w:szCs w:val="28"/>
        </w:rPr>
        <w:t xml:space="preserve">…. </w:t>
      </w:r>
    </w:p>
    <w:p w14:paraId="1B05F39F" w14:textId="5C335F6F" w:rsidR="006A383F" w:rsidRPr="006A383F" w:rsidRDefault="006A383F" w:rsidP="006A383F">
      <w:pPr>
        <w:pStyle w:val="Default"/>
        <w:numPr>
          <w:ilvl w:val="0"/>
          <w:numId w:val="21"/>
        </w:numPr>
        <w:rPr>
          <w:color w:val="244061" w:themeColor="accent1" w:themeShade="80"/>
          <w:sz w:val="20"/>
          <w:szCs w:val="20"/>
        </w:rPr>
      </w:pPr>
      <w:r w:rsidRPr="006A383F">
        <w:rPr>
          <w:color w:val="244061" w:themeColor="accent1" w:themeShade="80"/>
          <w:sz w:val="20"/>
          <w:szCs w:val="20"/>
          <w:vertAlign w:val="superscript"/>
        </w:rPr>
        <w:t>4</w:t>
      </w:r>
      <w:r w:rsidRPr="006A383F">
        <w:rPr>
          <w:color w:val="244061" w:themeColor="accent1" w:themeShade="80"/>
          <w:sz w:val="20"/>
          <w:szCs w:val="20"/>
        </w:rPr>
        <w:t xml:space="preserve">Признан террористической организацией и запрещён в Российской Федерации </w:t>
      </w:r>
    </w:p>
    <w:p w14:paraId="3ADA4943" w14:textId="77777777" w:rsidR="006A383F" w:rsidRPr="006A383F" w:rsidRDefault="006A383F" w:rsidP="006A383F">
      <w:pPr>
        <w:pStyle w:val="Default"/>
        <w:ind w:left="720"/>
        <w:rPr>
          <w:color w:val="244061" w:themeColor="accent1" w:themeShade="80"/>
          <w:sz w:val="28"/>
          <w:szCs w:val="28"/>
        </w:rPr>
      </w:pPr>
    </w:p>
    <w:p w14:paraId="4E5FEE15" w14:textId="11AD27BD" w:rsidR="006A383F" w:rsidRPr="006A383F" w:rsidRDefault="006A383F" w:rsidP="006A383F">
      <w:pPr>
        <w:pStyle w:val="Default"/>
        <w:ind w:left="720"/>
        <w:rPr>
          <w:color w:val="244061" w:themeColor="accent1" w:themeShade="80"/>
          <w:sz w:val="28"/>
          <w:szCs w:val="28"/>
        </w:rPr>
      </w:pPr>
      <w:r w:rsidRPr="006A383F">
        <w:rPr>
          <w:color w:val="244061" w:themeColor="accent1" w:themeShade="80"/>
          <w:sz w:val="28"/>
          <w:szCs w:val="28"/>
        </w:rPr>
        <w:t xml:space="preserve">Вера Полозкова* или Михаил Веллер3 </w:t>
      </w:r>
    </w:p>
    <w:p w14:paraId="3DB94F4D" w14:textId="633973BE" w:rsidR="006A383F" w:rsidRPr="006A383F" w:rsidRDefault="006A383F" w:rsidP="006A383F">
      <w:pPr>
        <w:pStyle w:val="Default"/>
        <w:numPr>
          <w:ilvl w:val="0"/>
          <w:numId w:val="21"/>
        </w:numPr>
        <w:rPr>
          <w:color w:val="244061" w:themeColor="accent1" w:themeShade="80"/>
          <w:sz w:val="20"/>
          <w:szCs w:val="20"/>
        </w:rPr>
      </w:pPr>
      <w:r w:rsidRPr="006A383F">
        <w:rPr>
          <w:color w:val="244061" w:themeColor="accent1" w:themeShade="80"/>
          <w:sz w:val="20"/>
          <w:szCs w:val="20"/>
          <w:lang w:val="en-US"/>
        </w:rPr>
        <w:t>*</w:t>
      </w:r>
      <w:r w:rsidRPr="006A383F">
        <w:rPr>
          <w:color w:val="244061" w:themeColor="accent1" w:themeShade="80"/>
          <w:sz w:val="20"/>
          <w:szCs w:val="20"/>
        </w:rPr>
        <w:t xml:space="preserve">Выполняет функции иноагента. </w:t>
      </w:r>
    </w:p>
    <w:p w14:paraId="7EAEF98C" w14:textId="2E1A2926" w:rsidR="006A383F" w:rsidRDefault="006A383F" w:rsidP="006A383F">
      <w:pPr>
        <w:pStyle w:val="aff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244061" w:themeColor="accent1" w:themeShade="80"/>
          <w:sz w:val="20"/>
          <w:szCs w:val="20"/>
        </w:rPr>
      </w:pPr>
      <w:r w:rsidRPr="006A383F">
        <w:rPr>
          <w:rFonts w:ascii="Times New Roman" w:hAnsi="Times New Roman"/>
          <w:color w:val="244061" w:themeColor="accent1" w:themeShade="80"/>
          <w:sz w:val="20"/>
          <w:szCs w:val="20"/>
          <w:vertAlign w:val="superscript"/>
        </w:rPr>
        <w:t>3</w:t>
      </w:r>
      <w:r w:rsidRPr="006A383F">
        <w:rPr>
          <w:rFonts w:ascii="Times New Roman" w:hAnsi="Times New Roman"/>
          <w:color w:val="244061" w:themeColor="accent1" w:themeShade="80"/>
          <w:sz w:val="20"/>
          <w:szCs w:val="20"/>
        </w:rPr>
        <w:t>Включён в реестр иностранных агентов.</w:t>
      </w:r>
    </w:p>
    <w:p w14:paraId="002B57E4" w14:textId="77777777" w:rsidR="006A383F" w:rsidRDefault="006A383F" w:rsidP="006A3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DEEFA4" w14:textId="799C6714" w:rsidR="006A383F" w:rsidRPr="006A383F" w:rsidRDefault="006A383F" w:rsidP="006A3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A38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Самоцитирование</w:t>
      </w:r>
      <w:proofErr w:type="spellEnd"/>
      <w:r w:rsidRPr="006A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источники с соавторами) должно составлять не более 15% (обычно 1–3 ссылки).</w:t>
      </w:r>
    </w:p>
    <w:p w14:paraId="2480D2F6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79D21CDC" w14:textId="61560337" w:rsidR="0021457D" w:rsidRPr="00687E78" w:rsidRDefault="0021457D" w:rsidP="0021457D">
      <w:pPr>
        <w:pStyle w:val="2"/>
      </w:pPr>
      <w:bookmarkStart w:id="17" w:name="_Toc159852445"/>
      <w:r w:rsidRPr="00687E78">
        <w:lastRenderedPageBreak/>
        <w:t xml:space="preserve">ПРИМЕРЫ </w:t>
      </w:r>
      <w:r>
        <w:t>ОФОРМЛЕНИЯ</w:t>
      </w:r>
      <w:r w:rsidRPr="00687E78">
        <w:t xml:space="preserve"> РАЗЛИЧНЫХ ВИДОВ ИСТОЧНИКОВ</w:t>
      </w:r>
      <w:bookmarkEnd w:id="17"/>
    </w:p>
    <w:p w14:paraId="3B9FD0EE" w14:textId="77777777" w:rsidR="0021457D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AA2CD2" w14:textId="43DACAB8" w:rsidR="0021457D" w:rsidRPr="00FB008B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008B">
        <w:rPr>
          <w:rFonts w:ascii="Times New Roman" w:hAnsi="Times New Roman"/>
          <w:b/>
          <w:i/>
          <w:sz w:val="24"/>
          <w:szCs w:val="24"/>
        </w:rPr>
        <w:t>Книга (монография)</w:t>
      </w:r>
    </w:p>
    <w:p w14:paraId="7786225E" w14:textId="4169E580" w:rsidR="0021457D" w:rsidRPr="00A13DF1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Федорченко 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Н. Искусство политического менеджмента. М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.: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ИИУ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МГОУ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>, 2013. 200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34F3B1CA" w14:textId="77777777" w:rsidR="0021457D" w:rsidRPr="00A13DF1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14:paraId="03F853A6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из сборника</w:t>
      </w:r>
    </w:p>
    <w:p w14:paraId="68ADC2CC" w14:textId="7E715D1F" w:rsidR="0021457D" w:rsidRPr="00A13DF1" w:rsidRDefault="0021457D" w:rsidP="00FB008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Козин 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От народной песни – к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бенкельзангу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к вопросу о формировании литературной баллады в Германии // Художественное осмысление действительности в зарубежной литературе: межвузовский сборник научных трудов. 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2012.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Вып</w:t>
      </w:r>
      <w:proofErr w:type="spellEnd"/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A13DF1">
        <w:rPr>
          <w:rFonts w:ascii="Times New Roman" w:hAnsi="Times New Roman"/>
          <w:color w:val="17365D" w:themeColor="text2" w:themeShade="BF"/>
          <w:sz w:val="24"/>
          <w:szCs w:val="24"/>
        </w:rPr>
        <w:t>20–28.</w:t>
      </w:r>
    </w:p>
    <w:p w14:paraId="1F65A307" w14:textId="77777777" w:rsidR="00FB008B" w:rsidRPr="00A13DF1" w:rsidRDefault="00FB008B" w:rsidP="00FB00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4F3BA734" w14:textId="24FC33E0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в журнале</w:t>
      </w:r>
    </w:p>
    <w:p w14:paraId="3E8A4876" w14:textId="4C83FB3C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Гайдук 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В.,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Лукъянцев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С. Институт политического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имиджмейкинга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: теоретические аспекты функционального обеспечения // Вестник Московского государственного областного университета. Серия: История и политические науки. 2016. №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1. 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141–148.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DOI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hyperlink r:id="rId12" w:history="1"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10.18384/2310-676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X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-2016-1-143-150</w:t>
        </w:r>
      </w:hyperlink>
    </w:p>
    <w:p w14:paraId="4A50C2B7" w14:textId="77777777" w:rsidR="00FB008B" w:rsidRPr="00A13DF1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8617E95" w14:textId="77777777" w:rsidR="0021457D" w:rsidRPr="00A13DF1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</w:t>
      </w:r>
      <w:r w:rsidRPr="00A13D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в</w:t>
      </w:r>
      <w:r w:rsidRPr="00A13D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электронном</w:t>
      </w:r>
      <w:r w:rsidRPr="00A13D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журнале</w:t>
      </w:r>
    </w:p>
    <w:p w14:paraId="2F420893" w14:textId="694EBA8D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Муращенкова</w:t>
      </w:r>
      <w:proofErr w:type="spellEnd"/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Н.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В. Структура социальных представлений молод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ё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жи об экстремизме и патриотизме // Современные исследования социальных проблем (электронный научный журнал). 2012. №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12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(20).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URL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http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://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sisp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nkras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e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-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issues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/2012/12/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murashchenkova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pdf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(дата обращения: 18.01.2017).</w:t>
      </w:r>
      <w:r w:rsidR="00017187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</w:t>
      </w:r>
      <w:r w:rsidR="00017187" w:rsidRPr="00017187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DOI:</w:t>
      </w:r>
      <w:r w:rsidR="00017187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… .</w:t>
      </w:r>
    </w:p>
    <w:p w14:paraId="134FBF34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</w:p>
    <w:p w14:paraId="181C9EB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1D01B0BE" w14:textId="795A9ED8" w:rsidR="0021457D" w:rsidRPr="00BC33E6" w:rsidRDefault="0021457D" w:rsidP="0021457D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Бондарева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 Динамика политического имиджа России в качественной прессе США: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...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канд. полит. наук. М., 2007. </w:t>
      </w:r>
      <w:r w:rsidRPr="00BC33E6">
        <w:rPr>
          <w:rFonts w:ascii="Times New Roman" w:hAnsi="Times New Roman"/>
          <w:color w:val="17365D" w:themeColor="text2" w:themeShade="BF"/>
          <w:sz w:val="24"/>
          <w:szCs w:val="24"/>
        </w:rPr>
        <w:t>144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BC33E6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6DC5CACE" w14:textId="105053D8" w:rsidR="0021457D" w:rsidRPr="00BC33E6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02252A" w14:textId="035A407D" w:rsidR="0021457D" w:rsidRPr="00FB008B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Автореферат</w:t>
      </w:r>
    </w:p>
    <w:p w14:paraId="65589E7D" w14:textId="4FF0E631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Давыдова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Ю. СМИ как фактор формирования образа власти в картине мира российских граждан :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автореф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. … канд. полит. наук.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М., 2009. 36 с.</w:t>
      </w:r>
    </w:p>
    <w:p w14:paraId="271E7A7D" w14:textId="77777777" w:rsidR="00FB008B" w:rsidRPr="003A6525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A29C8CC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 xml:space="preserve">Электронный ресурс: </w:t>
      </w:r>
    </w:p>
    <w:p w14:paraId="10092170" w14:textId="2962C92A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Шкардун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Д., Ахтямов 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М. Оценка и формирование корпоративного имиджа предприятия [Электронный ресурс]. URL: http://www.cfin.ru/press/marketing/2001-3/12.shtml (дата обращения: 24.03.2016).</w:t>
      </w:r>
    </w:p>
    <w:p w14:paraId="4B7F11FC" w14:textId="77777777" w:rsidR="0021457D" w:rsidRPr="00A13DF1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E1DBD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Материалы конференции:</w:t>
      </w:r>
    </w:p>
    <w:p w14:paraId="47BBCB81" w14:textId="1D503598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Есипова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Музей книги и преподавание истории книги в Томском университете // Музейные фонды в экспозиции в научно-образовательном процессе: материалы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всерос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науч.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конф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Томск, 18–20 марта 2005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/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под ред. П. П. Иванова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Томск: Издательство Томского университета, 2005. С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. 184–188.</w:t>
      </w:r>
    </w:p>
    <w:p w14:paraId="28C186C8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235C6380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Переводное</w:t>
      </w:r>
      <w:r w:rsidRPr="00687E7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издание</w:t>
      </w:r>
      <w:r w:rsidRPr="00687E7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14:paraId="09A21FE8" w14:textId="5EDE8C9E" w:rsidR="0021457D" w:rsidRPr="003A6525" w:rsidRDefault="0021457D" w:rsidP="009E7804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Подскальски</w:t>
      </w:r>
      <w:proofErr w:type="spellEnd"/>
      <w:r w:rsidR="00FB008B" w:rsidRPr="003B16A2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Христианство и богословская литература в Киевской Руси (988–1237) / 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пер. А.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Назаренко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; под ред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. 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proofErr w:type="spellStart"/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Акентьева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2-е изд.,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испр</w:t>
      </w:r>
      <w:proofErr w:type="spellEnd"/>
      <w:proofErr w:type="gram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proofErr w:type="gram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 доп. для рус. пер. СПб.: Санкт-Петербургское Общество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византино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-славянских исследований, 1996. 572 с.</w:t>
      </w:r>
    </w:p>
    <w:p w14:paraId="2B1709CA" w14:textId="0C579D79" w:rsidR="0021457D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840F42A" w14:textId="0EE3B47F" w:rsidR="00017187" w:rsidRDefault="000171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1F792422" w14:textId="77777777" w:rsidR="003A6525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Следует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печатном журнале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можно дать полное описание печатной публикации:</w:t>
      </w:r>
    </w:p>
    <w:p w14:paraId="056BE214" w14:textId="77777777" w:rsidR="003A6525" w:rsidRPr="0021457D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CD5CF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3A6525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3A652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14:paraId="4B33370C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А.В. Политическая стратификация общества: анализ подходов // Власть.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13" w:history="1">
        <w:r w:rsidRPr="003A6525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14:paraId="46843E2B" w14:textId="77777777" w:rsidR="00644F89" w:rsidRPr="00A13DF1" w:rsidRDefault="00644F89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14:paraId="06D3A0D4" w14:textId="72CD3C03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14:paraId="7FCD93D8" w14:textId="77777777" w:rsid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Политическая стратификация общества: анализ подходов // Власть. 2010. № 9. С. 75–77.</w:t>
      </w:r>
    </w:p>
    <w:sectPr w:rsidR="003A6525" w:rsidSect="0068313F">
      <w:footerReference w:type="defaul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B7D7" w14:textId="77777777" w:rsidR="00235889" w:rsidRDefault="00235889" w:rsidP="008C1AD3">
      <w:pPr>
        <w:spacing w:after="0" w:line="240" w:lineRule="auto"/>
      </w:pPr>
      <w:r>
        <w:separator/>
      </w:r>
    </w:p>
  </w:endnote>
  <w:endnote w:type="continuationSeparator" w:id="0">
    <w:p w14:paraId="7CBD6489" w14:textId="77777777" w:rsidR="00235889" w:rsidRDefault="00235889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Courier New"/>
    <w:panose1 w:val="020B0500000000000000"/>
    <w:charset w:val="CC"/>
    <w:family w:val="swiss"/>
    <w:pitch w:val="variable"/>
    <w:sig w:usb0="80000283" w:usb1="0000004A" w:usb2="00000000" w:usb3="00000000" w:csb0="00000005" w:csb1="00000000"/>
  </w:font>
  <w:font w:name="AGLettericaCondensed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Minion Pro Cond">
    <w:panose1 w:val="0204070606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A851" w14:textId="1A070FFD" w:rsidR="002B5D95" w:rsidRPr="00085B86" w:rsidRDefault="002B5D95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0111C2">
      <w:rPr>
        <w:rFonts w:ascii="Times New Roman" w:hAnsi="Times New Roman"/>
        <w:noProof/>
        <w:sz w:val="24"/>
        <w:szCs w:val="24"/>
      </w:rPr>
      <w:t>13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2797" w14:textId="77777777" w:rsidR="00235889" w:rsidRDefault="00235889" w:rsidP="008C1AD3">
      <w:pPr>
        <w:spacing w:after="0" w:line="240" w:lineRule="auto"/>
      </w:pPr>
      <w:r>
        <w:separator/>
      </w:r>
    </w:p>
  </w:footnote>
  <w:footnote w:type="continuationSeparator" w:id="0">
    <w:p w14:paraId="295663E7" w14:textId="77777777" w:rsidR="00235889" w:rsidRDefault="00235889" w:rsidP="008C1AD3">
      <w:pPr>
        <w:spacing w:after="0" w:line="240" w:lineRule="auto"/>
      </w:pPr>
      <w:r>
        <w:continuationSeparator/>
      </w:r>
    </w:p>
  </w:footnote>
  <w:footnote w:id="1">
    <w:p w14:paraId="3A571A5F" w14:textId="6CF894DD" w:rsidR="003C4298" w:rsidRPr="00F00EEC" w:rsidRDefault="003C4298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45479EF0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1773C62B" w14:textId="443BCD81" w:rsidR="003C4298" w:rsidRPr="00F00EEC" w:rsidRDefault="003C4298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Оформление // Толковый словарь русского языка: 80000 слов и выражений / </w:t>
      </w:r>
      <w:r w:rsidR="00F00EEC" w:rsidRPr="00F00EEC">
        <w:rPr>
          <w:rFonts w:ascii="Times New Roman" w:hAnsi="Times New Roman"/>
          <w:color w:val="17365D" w:themeColor="text2" w:themeShade="BF"/>
        </w:rPr>
        <w:t>сост. С. И. Ожегов, Н. И. Шведова. М.: А-Темп, 2006.</w:t>
      </w:r>
      <w:r w:rsidRPr="00F00EEC">
        <w:rPr>
          <w:rFonts w:ascii="Times New Roman" w:hAnsi="Times New Roman"/>
          <w:color w:val="17365D" w:themeColor="text2" w:themeShade="BF"/>
        </w:rPr>
        <w:t xml:space="preserve"> С. 485.</w:t>
      </w:r>
    </w:p>
    <w:p w14:paraId="3F03D231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368169CA" w14:textId="79BC4742" w:rsidR="00F00EEC" w:rsidRPr="00F00EEC" w:rsidRDefault="00F00EEC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университет: </w:t>
      </w:r>
      <w:r w:rsidRPr="00A13DF1">
        <w:rPr>
          <w:rFonts w:ascii="Times New Roman" w:hAnsi="Times New Roman"/>
          <w:color w:val="17365D" w:themeColor="text2" w:themeShade="BF"/>
        </w:rPr>
        <w:t>[</w:t>
      </w:r>
      <w:r w:rsidRPr="00F00EEC">
        <w:rPr>
          <w:rFonts w:ascii="Times New Roman" w:hAnsi="Times New Roman"/>
          <w:color w:val="17365D" w:themeColor="text2" w:themeShade="BF"/>
        </w:rPr>
        <w:t>сайт</w:t>
      </w:r>
      <w:r w:rsidRPr="00A13DF1">
        <w:rPr>
          <w:rFonts w:ascii="Times New Roman" w:hAnsi="Times New Roman"/>
          <w:color w:val="17365D" w:themeColor="text2" w:themeShade="BF"/>
        </w:rPr>
        <w:t>]</w:t>
      </w:r>
      <w:r w:rsidRPr="00F00EEC">
        <w:rPr>
          <w:rFonts w:ascii="Times New Roman" w:hAnsi="Times New Roman"/>
          <w:color w:val="17365D" w:themeColor="text2" w:themeShade="BF"/>
        </w:rPr>
        <w:t xml:space="preserve">. 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URL</w:t>
      </w:r>
      <w:r w:rsidRPr="00A13DF1">
        <w:rPr>
          <w:rFonts w:ascii="Times New Roman" w:hAnsi="Times New Roman"/>
          <w:color w:val="17365D" w:themeColor="text2" w:themeShade="BF"/>
        </w:rPr>
        <w:t xml:space="preserve">: 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A13DF1">
        <w:rPr>
          <w:rFonts w:ascii="Times New Roman" w:hAnsi="Times New Roman"/>
          <w:color w:val="17365D" w:themeColor="text2" w:themeShade="BF"/>
        </w:rPr>
        <w:t>://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A13DF1">
        <w:rPr>
          <w:rFonts w:ascii="Times New Roman" w:hAnsi="Times New Roman"/>
          <w:color w:val="17365D" w:themeColor="text2" w:themeShade="BF"/>
        </w:rPr>
        <w:t>.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ru</w:t>
      </w:r>
      <w:r w:rsidRPr="00A13DF1">
        <w:rPr>
          <w:rFonts w:ascii="Times New Roman" w:hAnsi="Times New Roman"/>
          <w:color w:val="17365D" w:themeColor="text2" w:themeShade="BF"/>
        </w:rPr>
        <w:t>/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A13DF1">
        <w:rPr>
          <w:rFonts w:ascii="Times New Roman" w:hAnsi="Times New Roman"/>
          <w:color w:val="17365D" w:themeColor="text2" w:themeShade="BF"/>
        </w:rPr>
        <w:t>.</w:t>
      </w:r>
      <w:r w:rsidRPr="00F00EEC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A13DF1">
        <w:rPr>
          <w:rFonts w:ascii="Times New Roman" w:hAnsi="Times New Roman"/>
          <w:color w:val="17365D" w:themeColor="text2" w:themeShade="BF"/>
        </w:rPr>
        <w:t xml:space="preserve"> (</w:t>
      </w:r>
      <w:r w:rsidRPr="00F00EEC">
        <w:rPr>
          <w:rFonts w:ascii="Times New Roman" w:hAnsi="Times New Roman"/>
          <w:color w:val="17365D" w:themeColor="text2" w:themeShade="BF"/>
        </w:rPr>
        <w:t>дата обращения: 21.02.2021</w:t>
      </w:r>
      <w:r w:rsidRPr="00A13DF1">
        <w:rPr>
          <w:rFonts w:ascii="Times New Roman" w:hAnsi="Times New Roman"/>
          <w:color w:val="17365D" w:themeColor="text2" w:themeShade="BF"/>
        </w:rPr>
        <w:t>).</w:t>
      </w:r>
    </w:p>
    <w:p w14:paraId="10A36E02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5C63187" w14:textId="4592CC5F" w:rsid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372AE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68BFEBC9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2BCD7E2C" w14:textId="1141F0FD" w:rsidR="001372AE" w:rsidRPr="00F00EEC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372AE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</w:t>
      </w:r>
      <w:r w:rsidR="00743469">
        <w:rPr>
          <w:rFonts w:ascii="Times New Roman" w:hAnsi="Times New Roman"/>
          <w:color w:val="17365D" w:themeColor="text2" w:themeShade="BF"/>
        </w:rPr>
        <w:t>:</w:t>
      </w:r>
      <w:r w:rsidRPr="001372AE">
        <w:rPr>
          <w:rFonts w:ascii="Times New Roman" w:hAnsi="Times New Roman"/>
          <w:color w:val="17365D" w:themeColor="text2" w:themeShade="BF"/>
        </w:rPr>
        <w:t xml:space="preserve"> [сайт]. URL: http://paustovskiy-lit.ru/paustovskiy/text/mescherskaya-storona/storona_2.htm (дата обращения: 06.07.2021).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D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9D7C50"/>
    <w:multiLevelType w:val="hybridMultilevel"/>
    <w:tmpl w:val="A702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F1093"/>
    <w:multiLevelType w:val="hybridMultilevel"/>
    <w:tmpl w:val="01C431C0"/>
    <w:lvl w:ilvl="0" w:tplc="DEFE33D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9CA4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347682264">
    <w:abstractNumId w:val="3"/>
  </w:num>
  <w:num w:numId="2" w16cid:durableId="1958639922">
    <w:abstractNumId w:val="2"/>
  </w:num>
  <w:num w:numId="3" w16cid:durableId="1462532748">
    <w:abstractNumId w:val="8"/>
  </w:num>
  <w:num w:numId="4" w16cid:durableId="1875775911">
    <w:abstractNumId w:val="5"/>
  </w:num>
  <w:num w:numId="5" w16cid:durableId="1284657506">
    <w:abstractNumId w:val="19"/>
  </w:num>
  <w:num w:numId="6" w16cid:durableId="1841457925">
    <w:abstractNumId w:val="18"/>
  </w:num>
  <w:num w:numId="7" w16cid:durableId="1859081504">
    <w:abstractNumId w:val="20"/>
  </w:num>
  <w:num w:numId="8" w16cid:durableId="858011863">
    <w:abstractNumId w:val="15"/>
  </w:num>
  <w:num w:numId="9" w16cid:durableId="794980281">
    <w:abstractNumId w:val="10"/>
  </w:num>
  <w:num w:numId="10" w16cid:durableId="1688289223">
    <w:abstractNumId w:val="7"/>
  </w:num>
  <w:num w:numId="11" w16cid:durableId="775759631">
    <w:abstractNumId w:val="16"/>
  </w:num>
  <w:num w:numId="12" w16cid:durableId="841630684">
    <w:abstractNumId w:val="1"/>
  </w:num>
  <w:num w:numId="13" w16cid:durableId="684985360">
    <w:abstractNumId w:val="0"/>
  </w:num>
  <w:num w:numId="14" w16cid:durableId="1191802588">
    <w:abstractNumId w:val="13"/>
  </w:num>
  <w:num w:numId="15" w16cid:durableId="1849523215">
    <w:abstractNumId w:val="9"/>
  </w:num>
  <w:num w:numId="16" w16cid:durableId="1538590718">
    <w:abstractNumId w:val="6"/>
  </w:num>
  <w:num w:numId="17" w16cid:durableId="29385643">
    <w:abstractNumId w:val="11"/>
  </w:num>
  <w:num w:numId="18" w16cid:durableId="1510171298">
    <w:abstractNumId w:val="17"/>
  </w:num>
  <w:num w:numId="19" w16cid:durableId="1630089771">
    <w:abstractNumId w:val="14"/>
  </w:num>
  <w:num w:numId="20" w16cid:durableId="1483621635">
    <w:abstractNumId w:val="4"/>
  </w:num>
  <w:num w:numId="21" w16cid:durableId="597833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68"/>
    <w:rsid w:val="0000204D"/>
    <w:rsid w:val="00004313"/>
    <w:rsid w:val="000111C2"/>
    <w:rsid w:val="00014EFE"/>
    <w:rsid w:val="00015CA8"/>
    <w:rsid w:val="00017187"/>
    <w:rsid w:val="000171F4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68B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3357"/>
    <w:rsid w:val="00085B86"/>
    <w:rsid w:val="00086076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6B3B"/>
    <w:rsid w:val="001172F4"/>
    <w:rsid w:val="00120146"/>
    <w:rsid w:val="00122B1E"/>
    <w:rsid w:val="00123A2C"/>
    <w:rsid w:val="001249AC"/>
    <w:rsid w:val="00133D97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81E4D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70B5"/>
    <w:rsid w:val="001D1535"/>
    <w:rsid w:val="001D1AD5"/>
    <w:rsid w:val="001D3A6E"/>
    <w:rsid w:val="001E08A5"/>
    <w:rsid w:val="001E111D"/>
    <w:rsid w:val="001E2DBD"/>
    <w:rsid w:val="001E470C"/>
    <w:rsid w:val="001E6B3F"/>
    <w:rsid w:val="001F2085"/>
    <w:rsid w:val="001F525F"/>
    <w:rsid w:val="001F6E62"/>
    <w:rsid w:val="001F74BB"/>
    <w:rsid w:val="001F7E44"/>
    <w:rsid w:val="002015A9"/>
    <w:rsid w:val="002034DF"/>
    <w:rsid w:val="00207F05"/>
    <w:rsid w:val="002119A1"/>
    <w:rsid w:val="0021457D"/>
    <w:rsid w:val="0021734C"/>
    <w:rsid w:val="0022162A"/>
    <w:rsid w:val="002227B4"/>
    <w:rsid w:val="0023374D"/>
    <w:rsid w:val="002356FF"/>
    <w:rsid w:val="00235889"/>
    <w:rsid w:val="00236A6A"/>
    <w:rsid w:val="00240BD0"/>
    <w:rsid w:val="00242365"/>
    <w:rsid w:val="00242605"/>
    <w:rsid w:val="00247C4E"/>
    <w:rsid w:val="00247FCD"/>
    <w:rsid w:val="00250610"/>
    <w:rsid w:val="00250FEE"/>
    <w:rsid w:val="00252B18"/>
    <w:rsid w:val="00254ADA"/>
    <w:rsid w:val="00254E25"/>
    <w:rsid w:val="002573C1"/>
    <w:rsid w:val="00266139"/>
    <w:rsid w:val="0026632C"/>
    <w:rsid w:val="00270AFA"/>
    <w:rsid w:val="00283B75"/>
    <w:rsid w:val="00296015"/>
    <w:rsid w:val="002A5662"/>
    <w:rsid w:val="002B12FB"/>
    <w:rsid w:val="002B242D"/>
    <w:rsid w:val="002B5468"/>
    <w:rsid w:val="002B5D95"/>
    <w:rsid w:val="002B6436"/>
    <w:rsid w:val="002B7C0E"/>
    <w:rsid w:val="002C1663"/>
    <w:rsid w:val="002C5F49"/>
    <w:rsid w:val="002D1173"/>
    <w:rsid w:val="002D1207"/>
    <w:rsid w:val="002D28A9"/>
    <w:rsid w:val="002E0915"/>
    <w:rsid w:val="00303961"/>
    <w:rsid w:val="0031134A"/>
    <w:rsid w:val="00316E2F"/>
    <w:rsid w:val="003238EF"/>
    <w:rsid w:val="003254F4"/>
    <w:rsid w:val="00332097"/>
    <w:rsid w:val="00332F6A"/>
    <w:rsid w:val="00342A03"/>
    <w:rsid w:val="003433D5"/>
    <w:rsid w:val="00357FD3"/>
    <w:rsid w:val="00372448"/>
    <w:rsid w:val="0037260E"/>
    <w:rsid w:val="003734D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CEC"/>
    <w:rsid w:val="003F7292"/>
    <w:rsid w:val="003F7AA7"/>
    <w:rsid w:val="00415CA6"/>
    <w:rsid w:val="0042036A"/>
    <w:rsid w:val="00436357"/>
    <w:rsid w:val="004374AE"/>
    <w:rsid w:val="00445D02"/>
    <w:rsid w:val="00452133"/>
    <w:rsid w:val="00452E90"/>
    <w:rsid w:val="00457CA6"/>
    <w:rsid w:val="004619A8"/>
    <w:rsid w:val="00461BF4"/>
    <w:rsid w:val="0046557F"/>
    <w:rsid w:val="004675E5"/>
    <w:rsid w:val="00471F0A"/>
    <w:rsid w:val="004774B3"/>
    <w:rsid w:val="00477CF8"/>
    <w:rsid w:val="00481B82"/>
    <w:rsid w:val="004A514F"/>
    <w:rsid w:val="004B088F"/>
    <w:rsid w:val="004B0B75"/>
    <w:rsid w:val="004B10EB"/>
    <w:rsid w:val="004B14E3"/>
    <w:rsid w:val="004B319D"/>
    <w:rsid w:val="004B5888"/>
    <w:rsid w:val="004D4EDE"/>
    <w:rsid w:val="004D7CA2"/>
    <w:rsid w:val="004E0CF6"/>
    <w:rsid w:val="004E5C49"/>
    <w:rsid w:val="004E649A"/>
    <w:rsid w:val="004F2B25"/>
    <w:rsid w:val="004F3045"/>
    <w:rsid w:val="00504B01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571F7"/>
    <w:rsid w:val="00560ABC"/>
    <w:rsid w:val="0056178A"/>
    <w:rsid w:val="0056192B"/>
    <w:rsid w:val="005636FA"/>
    <w:rsid w:val="00564758"/>
    <w:rsid w:val="00565AB6"/>
    <w:rsid w:val="005753A1"/>
    <w:rsid w:val="00580935"/>
    <w:rsid w:val="00586915"/>
    <w:rsid w:val="00590611"/>
    <w:rsid w:val="005A5BCD"/>
    <w:rsid w:val="005B0C09"/>
    <w:rsid w:val="005B6115"/>
    <w:rsid w:val="005C06DD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44F89"/>
    <w:rsid w:val="00650721"/>
    <w:rsid w:val="006520A2"/>
    <w:rsid w:val="00664F59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383F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80FE1"/>
    <w:rsid w:val="00781938"/>
    <w:rsid w:val="00784A23"/>
    <w:rsid w:val="007872C2"/>
    <w:rsid w:val="00787414"/>
    <w:rsid w:val="00790BC3"/>
    <w:rsid w:val="00795CA9"/>
    <w:rsid w:val="007973FA"/>
    <w:rsid w:val="00797790"/>
    <w:rsid w:val="007978BC"/>
    <w:rsid w:val="007A18EC"/>
    <w:rsid w:val="007A69AB"/>
    <w:rsid w:val="007B26E8"/>
    <w:rsid w:val="007C30C8"/>
    <w:rsid w:val="007C525B"/>
    <w:rsid w:val="007C52AC"/>
    <w:rsid w:val="007C5653"/>
    <w:rsid w:val="007C5F48"/>
    <w:rsid w:val="00801C89"/>
    <w:rsid w:val="00803591"/>
    <w:rsid w:val="008062F3"/>
    <w:rsid w:val="00812AAB"/>
    <w:rsid w:val="00815DFD"/>
    <w:rsid w:val="00817F84"/>
    <w:rsid w:val="00822EAB"/>
    <w:rsid w:val="008278B7"/>
    <w:rsid w:val="0083571D"/>
    <w:rsid w:val="008431DE"/>
    <w:rsid w:val="00847357"/>
    <w:rsid w:val="008569C6"/>
    <w:rsid w:val="00861C6A"/>
    <w:rsid w:val="00862BB5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507B"/>
    <w:rsid w:val="008B6B2D"/>
    <w:rsid w:val="008B7E8F"/>
    <w:rsid w:val="008C1AD3"/>
    <w:rsid w:val="008C5DA1"/>
    <w:rsid w:val="008D170D"/>
    <w:rsid w:val="008D26DE"/>
    <w:rsid w:val="008E1E85"/>
    <w:rsid w:val="008E65A7"/>
    <w:rsid w:val="008F0538"/>
    <w:rsid w:val="008F0B0F"/>
    <w:rsid w:val="008F4BA8"/>
    <w:rsid w:val="00906926"/>
    <w:rsid w:val="0090743F"/>
    <w:rsid w:val="00910DE9"/>
    <w:rsid w:val="00912379"/>
    <w:rsid w:val="00922C27"/>
    <w:rsid w:val="0092439C"/>
    <w:rsid w:val="00931060"/>
    <w:rsid w:val="00944C2C"/>
    <w:rsid w:val="00960783"/>
    <w:rsid w:val="00962754"/>
    <w:rsid w:val="0096433E"/>
    <w:rsid w:val="009644D2"/>
    <w:rsid w:val="00967AFE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3DF1"/>
    <w:rsid w:val="00A16C6E"/>
    <w:rsid w:val="00A16DD5"/>
    <w:rsid w:val="00A22754"/>
    <w:rsid w:val="00A228A9"/>
    <w:rsid w:val="00A23C9E"/>
    <w:rsid w:val="00A251FA"/>
    <w:rsid w:val="00A43569"/>
    <w:rsid w:val="00A476B2"/>
    <w:rsid w:val="00A502A5"/>
    <w:rsid w:val="00A57F0B"/>
    <w:rsid w:val="00A66BB6"/>
    <w:rsid w:val="00A67799"/>
    <w:rsid w:val="00A71E22"/>
    <w:rsid w:val="00A723A2"/>
    <w:rsid w:val="00A76F31"/>
    <w:rsid w:val="00A82387"/>
    <w:rsid w:val="00A97660"/>
    <w:rsid w:val="00AA5453"/>
    <w:rsid w:val="00AB0570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B02D0"/>
    <w:rsid w:val="00BB16BF"/>
    <w:rsid w:val="00BB2569"/>
    <w:rsid w:val="00BB2AA3"/>
    <w:rsid w:val="00BB4235"/>
    <w:rsid w:val="00BB640D"/>
    <w:rsid w:val="00BC1495"/>
    <w:rsid w:val="00BC2371"/>
    <w:rsid w:val="00BC33E6"/>
    <w:rsid w:val="00BC370D"/>
    <w:rsid w:val="00BD4ED1"/>
    <w:rsid w:val="00BD616C"/>
    <w:rsid w:val="00BE0D2E"/>
    <w:rsid w:val="00BE2A0B"/>
    <w:rsid w:val="00BE45B8"/>
    <w:rsid w:val="00BE6492"/>
    <w:rsid w:val="00BF063B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501E"/>
    <w:rsid w:val="00C27FE7"/>
    <w:rsid w:val="00C30F55"/>
    <w:rsid w:val="00C34CB0"/>
    <w:rsid w:val="00C468FE"/>
    <w:rsid w:val="00C47053"/>
    <w:rsid w:val="00C501BF"/>
    <w:rsid w:val="00C54ACA"/>
    <w:rsid w:val="00C55A7B"/>
    <w:rsid w:val="00C61C0C"/>
    <w:rsid w:val="00C62550"/>
    <w:rsid w:val="00C63843"/>
    <w:rsid w:val="00C76AAA"/>
    <w:rsid w:val="00C8283C"/>
    <w:rsid w:val="00C94E2F"/>
    <w:rsid w:val="00CA4D68"/>
    <w:rsid w:val="00CA5BE6"/>
    <w:rsid w:val="00CB1688"/>
    <w:rsid w:val="00CB70BF"/>
    <w:rsid w:val="00CB7F84"/>
    <w:rsid w:val="00CD211D"/>
    <w:rsid w:val="00CD3C13"/>
    <w:rsid w:val="00CD434B"/>
    <w:rsid w:val="00CE115C"/>
    <w:rsid w:val="00CE7367"/>
    <w:rsid w:val="00CE76FC"/>
    <w:rsid w:val="00CF624E"/>
    <w:rsid w:val="00CF6869"/>
    <w:rsid w:val="00D01277"/>
    <w:rsid w:val="00D03B50"/>
    <w:rsid w:val="00D05BCB"/>
    <w:rsid w:val="00D12EE6"/>
    <w:rsid w:val="00D176B4"/>
    <w:rsid w:val="00D20255"/>
    <w:rsid w:val="00D2146D"/>
    <w:rsid w:val="00D21BA8"/>
    <w:rsid w:val="00D22157"/>
    <w:rsid w:val="00D27B2C"/>
    <w:rsid w:val="00D32B90"/>
    <w:rsid w:val="00D34E0F"/>
    <w:rsid w:val="00D36963"/>
    <w:rsid w:val="00D42315"/>
    <w:rsid w:val="00D461DE"/>
    <w:rsid w:val="00D50345"/>
    <w:rsid w:val="00D514BE"/>
    <w:rsid w:val="00D52914"/>
    <w:rsid w:val="00D6757E"/>
    <w:rsid w:val="00D755AD"/>
    <w:rsid w:val="00D81979"/>
    <w:rsid w:val="00D8517C"/>
    <w:rsid w:val="00D8520B"/>
    <w:rsid w:val="00D95AFF"/>
    <w:rsid w:val="00D96A0C"/>
    <w:rsid w:val="00DA40D0"/>
    <w:rsid w:val="00DB6592"/>
    <w:rsid w:val="00DB6A0B"/>
    <w:rsid w:val="00DB6CA8"/>
    <w:rsid w:val="00DB794C"/>
    <w:rsid w:val="00DC013D"/>
    <w:rsid w:val="00DC6523"/>
    <w:rsid w:val="00DD2517"/>
    <w:rsid w:val="00DE1920"/>
    <w:rsid w:val="00DE6455"/>
    <w:rsid w:val="00DE6675"/>
    <w:rsid w:val="00DF1C78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367E4"/>
    <w:rsid w:val="00E409AF"/>
    <w:rsid w:val="00E4345F"/>
    <w:rsid w:val="00E51119"/>
    <w:rsid w:val="00E62C2E"/>
    <w:rsid w:val="00E65EA8"/>
    <w:rsid w:val="00E67464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6DFF"/>
    <w:rsid w:val="00EF0E4F"/>
    <w:rsid w:val="00EF4E19"/>
    <w:rsid w:val="00F00EEC"/>
    <w:rsid w:val="00F01D24"/>
    <w:rsid w:val="00F032E5"/>
    <w:rsid w:val="00F0796C"/>
    <w:rsid w:val="00F10943"/>
    <w:rsid w:val="00F10991"/>
    <w:rsid w:val="00F116A1"/>
    <w:rsid w:val="00F145FE"/>
    <w:rsid w:val="00F26748"/>
    <w:rsid w:val="00F318D7"/>
    <w:rsid w:val="00F42F61"/>
    <w:rsid w:val="00F513D0"/>
    <w:rsid w:val="00F528D1"/>
    <w:rsid w:val="00F52AC1"/>
    <w:rsid w:val="00F5448B"/>
    <w:rsid w:val="00F5550A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B008B"/>
    <w:rsid w:val="00FB6523"/>
    <w:rsid w:val="00FC0F69"/>
    <w:rsid w:val="00FC40AD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A577"/>
  <w15:docId w15:val="{6297D609-2DB6-4BD7-9F57-D664D12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A97660"/>
    <w:pPr>
      <w:tabs>
        <w:tab w:val="right" w:leader="dot" w:pos="9060"/>
      </w:tabs>
      <w:spacing w:after="12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  <w:style w:type="paragraph" w:customStyle="1" w:styleId="Default">
    <w:name w:val="Default"/>
    <w:rsid w:val="006A3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berleninka.ru/article/n/politicheskaya-stratifikatsiya-obschestva-analiz-podhodov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384/2310-676X-2016-1-143-1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14A3-98C8-4A36-8085-484A1D9E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Ахриева</dc:creator>
  <cp:keywords/>
  <cp:lastModifiedBy>ГУП: Кулакова В.А. (редактор редакционно-издательского отдела)</cp:lastModifiedBy>
  <cp:revision>15</cp:revision>
  <cp:lastPrinted>2025-04-18T07:36:00Z</cp:lastPrinted>
  <dcterms:created xsi:type="dcterms:W3CDTF">2022-05-18T11:17:00Z</dcterms:created>
  <dcterms:modified xsi:type="dcterms:W3CDTF">2025-04-18T07:36:00Z</dcterms:modified>
</cp:coreProperties>
</file>